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87" w:rsidRDefault="00626387" w:rsidP="001A282E">
      <w:pPr>
        <w:jc w:val="center"/>
        <w:rPr>
          <w:rFonts w:ascii="Cambria" w:hAnsi="Cambria"/>
          <w:b/>
          <w:bCs/>
        </w:rPr>
      </w:pPr>
    </w:p>
    <w:p w:rsidR="006A2044" w:rsidRPr="006A2044" w:rsidRDefault="006A2044" w:rsidP="006A2044">
      <w:pPr>
        <w:spacing w:before="100" w:beforeAutospacing="1"/>
        <w:jc w:val="center"/>
        <w:rPr>
          <w:rFonts w:ascii="Cambria" w:hAnsi="Cambria"/>
          <w:b/>
        </w:rPr>
      </w:pPr>
      <w:r w:rsidRPr="006A2044">
        <w:rPr>
          <w:rFonts w:ascii="Cambria" w:hAnsi="Cambria"/>
          <w:b/>
        </w:rPr>
        <w:t>Előterjesztés</w:t>
      </w:r>
    </w:p>
    <w:p w:rsidR="006A2044" w:rsidRPr="006A2044" w:rsidRDefault="006A2044" w:rsidP="006A2044">
      <w:pPr>
        <w:jc w:val="center"/>
        <w:rPr>
          <w:rFonts w:ascii="Cambria" w:hAnsi="Cambria"/>
        </w:rPr>
      </w:pPr>
      <w:r w:rsidRPr="006A2044">
        <w:rPr>
          <w:rFonts w:ascii="Cambria" w:hAnsi="Cambria"/>
          <w:b/>
          <w:bCs/>
        </w:rPr>
        <w:t>a</w:t>
      </w:r>
      <w:r w:rsidRPr="006A2044">
        <w:rPr>
          <w:rFonts w:ascii="Cambria" w:eastAsia="Times New Roman" w:hAnsi="Cambria" w:cs="Times New Roman"/>
          <w:b/>
          <w:bCs/>
        </w:rPr>
        <w:t xml:space="preserve"> </w:t>
      </w:r>
      <w:r w:rsidRPr="006A2044">
        <w:rPr>
          <w:rFonts w:ascii="Cambria" w:hAnsi="Cambria"/>
          <w:b/>
          <w:bCs/>
        </w:rPr>
        <w:t>Képviselő-testület</w:t>
      </w:r>
      <w:r w:rsidRPr="006A2044">
        <w:rPr>
          <w:rFonts w:ascii="Cambria" w:eastAsia="Times New Roman" w:hAnsi="Cambria" w:cs="Times New Roman"/>
          <w:b/>
          <w:bCs/>
        </w:rPr>
        <w:t xml:space="preserve"> </w:t>
      </w:r>
      <w:r w:rsidRPr="006A2044">
        <w:rPr>
          <w:rFonts w:ascii="Cambria" w:hAnsi="Cambria"/>
          <w:b/>
          <w:bCs/>
        </w:rPr>
        <w:t>Szervezeti</w:t>
      </w:r>
      <w:r w:rsidRPr="006A2044">
        <w:rPr>
          <w:rFonts w:ascii="Cambria" w:eastAsia="Times New Roman" w:hAnsi="Cambria" w:cs="Times New Roman"/>
          <w:b/>
          <w:bCs/>
        </w:rPr>
        <w:t xml:space="preserve"> </w:t>
      </w:r>
      <w:r w:rsidRPr="006A2044">
        <w:rPr>
          <w:rFonts w:ascii="Cambria" w:hAnsi="Cambria"/>
          <w:b/>
          <w:bCs/>
        </w:rPr>
        <w:t>és</w:t>
      </w:r>
      <w:r w:rsidRPr="006A2044">
        <w:rPr>
          <w:rFonts w:ascii="Cambria" w:eastAsia="Times New Roman" w:hAnsi="Cambria" w:cs="Times New Roman"/>
          <w:b/>
          <w:bCs/>
        </w:rPr>
        <w:t xml:space="preserve"> </w:t>
      </w:r>
      <w:r w:rsidRPr="006A2044">
        <w:rPr>
          <w:rFonts w:ascii="Cambria" w:hAnsi="Cambria"/>
          <w:b/>
          <w:bCs/>
        </w:rPr>
        <w:t>Működési</w:t>
      </w:r>
      <w:r w:rsidRPr="006A2044">
        <w:rPr>
          <w:rFonts w:ascii="Cambria" w:eastAsia="Times New Roman" w:hAnsi="Cambria" w:cs="Times New Roman"/>
          <w:b/>
          <w:bCs/>
        </w:rPr>
        <w:t xml:space="preserve"> </w:t>
      </w:r>
      <w:r w:rsidRPr="006A2044">
        <w:rPr>
          <w:rFonts w:ascii="Cambria" w:hAnsi="Cambria"/>
          <w:b/>
          <w:bCs/>
        </w:rPr>
        <w:t xml:space="preserve">Szabályzatáról szóló </w:t>
      </w:r>
    </w:p>
    <w:p w:rsidR="006A2044" w:rsidRPr="006A2044" w:rsidRDefault="006A2044" w:rsidP="006A2044">
      <w:pPr>
        <w:jc w:val="center"/>
        <w:rPr>
          <w:rFonts w:ascii="Cambria" w:hAnsi="Cambria"/>
          <w:b/>
        </w:rPr>
      </w:pPr>
      <w:r w:rsidRPr="006A2044">
        <w:rPr>
          <w:rFonts w:ascii="Cambria" w:hAnsi="Cambria"/>
          <w:b/>
        </w:rPr>
        <w:t>11/2014.(XI.11.) önkormányzati rendelete módosításáról</w:t>
      </w:r>
    </w:p>
    <w:p w:rsidR="006A2044" w:rsidRPr="006A2044" w:rsidRDefault="006A2044" w:rsidP="006A2044">
      <w:pPr>
        <w:jc w:val="center"/>
        <w:rPr>
          <w:rFonts w:ascii="Cambria" w:eastAsia="Lucida Sans Unicode" w:hAnsi="Cambria"/>
          <w:b/>
          <w:bCs/>
          <w:kern w:val="1"/>
          <w:lang w:eastAsia="ar-SA"/>
        </w:rPr>
      </w:pPr>
      <w:r w:rsidRPr="006A2044">
        <w:rPr>
          <w:rFonts w:ascii="Cambria" w:eastAsia="Lucida Sans Unicode" w:hAnsi="Cambria"/>
          <w:b/>
          <w:bCs/>
          <w:kern w:val="1"/>
          <w:lang w:eastAsia="ar-SA"/>
        </w:rPr>
        <w:t xml:space="preserve"> </w:t>
      </w:r>
    </w:p>
    <w:p w:rsidR="006A2044" w:rsidRPr="006A2044" w:rsidRDefault="006A2044" w:rsidP="006A2044">
      <w:pPr>
        <w:rPr>
          <w:rFonts w:ascii="Cambria" w:hAnsi="Cambria"/>
          <w:u w:val="single"/>
        </w:rPr>
      </w:pPr>
    </w:p>
    <w:p w:rsidR="006A2044" w:rsidRPr="006A2044" w:rsidRDefault="006A2044" w:rsidP="006A2044">
      <w:pPr>
        <w:rPr>
          <w:rFonts w:ascii="Cambria" w:hAnsi="Cambria"/>
          <w:u w:val="single"/>
        </w:rPr>
      </w:pPr>
    </w:p>
    <w:p w:rsidR="006A2044" w:rsidRPr="006A2044" w:rsidRDefault="006A2044" w:rsidP="006A2044">
      <w:pPr>
        <w:rPr>
          <w:rFonts w:ascii="Cambria" w:hAnsi="Cambria"/>
          <w:lang w:eastAsia="ar-SA"/>
        </w:rPr>
      </w:pPr>
      <w:r w:rsidRPr="006A2044">
        <w:rPr>
          <w:rFonts w:ascii="Cambria" w:hAnsi="Cambria"/>
          <w:u w:val="single"/>
        </w:rPr>
        <w:t>Előadó</w:t>
      </w:r>
      <w:r w:rsidRPr="006A2044">
        <w:rPr>
          <w:rFonts w:ascii="Cambria" w:hAnsi="Cambria"/>
        </w:rPr>
        <w:t xml:space="preserve">: </w:t>
      </w:r>
      <w:r w:rsidR="003701DA">
        <w:rPr>
          <w:rFonts w:ascii="Cambria" w:hAnsi="Cambria"/>
        </w:rPr>
        <w:t>Csorba József polgármester</w:t>
      </w:r>
    </w:p>
    <w:p w:rsidR="006A2044" w:rsidRPr="006A2044" w:rsidRDefault="006A2044" w:rsidP="006A2044">
      <w:pPr>
        <w:rPr>
          <w:rFonts w:ascii="Cambria" w:hAnsi="Cambria"/>
        </w:rPr>
      </w:pPr>
      <w:r w:rsidRPr="006A2044">
        <w:rPr>
          <w:rFonts w:ascii="Cambria" w:hAnsi="Cambria"/>
          <w:u w:val="single"/>
        </w:rPr>
        <w:t>Előterjesztést készítette</w:t>
      </w:r>
      <w:r w:rsidRPr="006A2044">
        <w:rPr>
          <w:rFonts w:ascii="Cambria" w:hAnsi="Cambria"/>
        </w:rPr>
        <w:t>:</w:t>
      </w:r>
      <w:r w:rsidR="003701DA">
        <w:rPr>
          <w:rFonts w:ascii="Cambria" w:hAnsi="Cambria"/>
        </w:rPr>
        <w:t xml:space="preserve"> dr. Kiss Julianna jegyző</w:t>
      </w:r>
    </w:p>
    <w:p w:rsidR="006A2044" w:rsidRPr="006A2044" w:rsidRDefault="006A2044" w:rsidP="006A2044">
      <w:pPr>
        <w:rPr>
          <w:rFonts w:ascii="Cambria" w:hAnsi="Cambria"/>
        </w:rPr>
      </w:pPr>
    </w:p>
    <w:p w:rsidR="006A2044" w:rsidRPr="006A2044" w:rsidRDefault="006A2044" w:rsidP="006A2044">
      <w:pPr>
        <w:rPr>
          <w:rFonts w:ascii="Cambria" w:hAnsi="Cambria"/>
        </w:rPr>
      </w:pPr>
    </w:p>
    <w:p w:rsidR="006A2044" w:rsidRPr="006A2044" w:rsidRDefault="006A2044" w:rsidP="006A2044">
      <w:pPr>
        <w:rPr>
          <w:rFonts w:ascii="Cambria" w:hAnsi="Cambria"/>
          <w:b/>
        </w:rPr>
      </w:pPr>
      <w:r w:rsidRPr="006A2044">
        <w:rPr>
          <w:rFonts w:ascii="Cambria" w:hAnsi="Cambria"/>
          <w:b/>
        </w:rPr>
        <w:t>Tisztelt Képviselő-testület!</w:t>
      </w:r>
    </w:p>
    <w:p w:rsidR="006A2044" w:rsidRPr="006A2044" w:rsidRDefault="006A2044" w:rsidP="006A2044">
      <w:pPr>
        <w:rPr>
          <w:rFonts w:ascii="Cambria" w:hAnsi="Cambria"/>
        </w:rPr>
      </w:pPr>
    </w:p>
    <w:p w:rsidR="006A2044" w:rsidRPr="006A2044" w:rsidRDefault="006A2044" w:rsidP="006A2044">
      <w:pPr>
        <w:pStyle w:val="Nincstrkz"/>
        <w:jc w:val="both"/>
        <w:rPr>
          <w:rFonts w:ascii="Cambria" w:hAnsi="Cambria"/>
        </w:rPr>
      </w:pPr>
    </w:p>
    <w:p w:rsidR="006A2044" w:rsidRDefault="006A2044" w:rsidP="006A2044">
      <w:pPr>
        <w:pStyle w:val="Nincstrkz"/>
        <w:jc w:val="both"/>
        <w:rPr>
          <w:rFonts w:ascii="Cambria" w:hAnsi="Cambria"/>
        </w:rPr>
      </w:pPr>
      <w:r w:rsidRPr="006A2044">
        <w:rPr>
          <w:rFonts w:ascii="Cambria" w:hAnsi="Cambria"/>
        </w:rPr>
        <w:t>Nick Község Önkormányzatának Képviselő</w:t>
      </w:r>
      <w:r w:rsidR="003701DA">
        <w:rPr>
          <w:rFonts w:ascii="Cambria" w:hAnsi="Cambria"/>
        </w:rPr>
        <w:t>-</w:t>
      </w:r>
      <w:r w:rsidRPr="006A2044">
        <w:rPr>
          <w:rFonts w:ascii="Cambria" w:hAnsi="Cambria"/>
        </w:rPr>
        <w:t xml:space="preserve">testülete a 11/2014. (XI. 11.) önkormányzati rendeletével elfogadta a Képviselő-testület Szervezeti és Működési Szabályzatáról szóló önkormányzati rendeletet. </w:t>
      </w:r>
    </w:p>
    <w:p w:rsidR="00E8122F" w:rsidRDefault="00E8122F" w:rsidP="006A2044">
      <w:pPr>
        <w:pStyle w:val="Nincstrkz"/>
        <w:jc w:val="both"/>
        <w:rPr>
          <w:rFonts w:ascii="Cambria" w:hAnsi="Cambria"/>
        </w:rPr>
      </w:pPr>
    </w:p>
    <w:p w:rsidR="00E8122F" w:rsidRDefault="00E8122F" w:rsidP="006A2044">
      <w:pPr>
        <w:pStyle w:val="Nincstrkz"/>
        <w:jc w:val="both"/>
        <w:rPr>
          <w:rFonts w:ascii="Cambria" w:hAnsi="Cambria"/>
        </w:rPr>
      </w:pPr>
      <w:r>
        <w:rPr>
          <w:rFonts w:ascii="Cambria" w:hAnsi="Cambria"/>
        </w:rPr>
        <w:t xml:space="preserve">Az </w:t>
      </w:r>
      <w:r w:rsidR="00A879B1">
        <w:rPr>
          <w:rFonts w:ascii="Cambria" w:hAnsi="Cambria"/>
        </w:rPr>
        <w:t>alábbiak alapján a rendelet módosítására teszünk javaslatot:</w:t>
      </w:r>
    </w:p>
    <w:p w:rsidR="00A879B1" w:rsidRDefault="00A879B1" w:rsidP="006A2044">
      <w:pPr>
        <w:pStyle w:val="Nincstrkz"/>
        <w:jc w:val="both"/>
        <w:rPr>
          <w:rFonts w:ascii="Cambria" w:hAnsi="Cambria"/>
        </w:rPr>
      </w:pPr>
    </w:p>
    <w:p w:rsidR="004B14BE" w:rsidRDefault="0056761E" w:rsidP="006A2044">
      <w:pPr>
        <w:pStyle w:val="Nincstrkz"/>
        <w:jc w:val="both"/>
        <w:rPr>
          <w:rFonts w:ascii="Cambria" w:hAnsi="Cambria"/>
        </w:rPr>
      </w:pPr>
      <w:r>
        <w:rPr>
          <w:rFonts w:ascii="Cambria" w:hAnsi="Cambria"/>
        </w:rPr>
        <w:t>A Képviselő-testület a munkaterv szerint végzi munkáját, illetve rendkívüli ülés keretében dönt, az előre nem tervezhető sürgős esetekben. A testület összehívását és ülésének rendjét az SZMSZ szabályozza</w:t>
      </w:r>
      <w:r w:rsidR="00A879B1">
        <w:rPr>
          <w:rFonts w:ascii="Cambria" w:hAnsi="Cambria"/>
        </w:rPr>
        <w:t>,</w:t>
      </w:r>
      <w:r>
        <w:rPr>
          <w:rFonts w:ascii="Cambria" w:hAnsi="Cambria"/>
        </w:rPr>
        <w:t xml:space="preserve"> mely azonban szintén garanciális okokból határidőkhöz kötött. Sok</w:t>
      </w:r>
      <w:r w:rsidR="004B14BE">
        <w:rPr>
          <w:rFonts w:ascii="Cambria" w:hAnsi="Cambria"/>
        </w:rPr>
        <w:t xml:space="preserve"> esetben a pályázati feltételek a rövid határidők miatt </w:t>
      </w:r>
      <w:r>
        <w:rPr>
          <w:rFonts w:ascii="Cambria" w:hAnsi="Cambria"/>
        </w:rPr>
        <w:t xml:space="preserve">nem teszik lehetővé a Képviselő-testület összehívását az SZMSZ-ben rögzített </w:t>
      </w:r>
      <w:r w:rsidR="004B14BE">
        <w:rPr>
          <w:rFonts w:ascii="Cambria" w:hAnsi="Cambria"/>
        </w:rPr>
        <w:t>szabályokra</w:t>
      </w:r>
      <w:r>
        <w:rPr>
          <w:rFonts w:ascii="Cambria" w:hAnsi="Cambria"/>
        </w:rPr>
        <w:t xml:space="preserve"> figyelemmel</w:t>
      </w:r>
      <w:r w:rsidR="004B14BE">
        <w:rPr>
          <w:rFonts w:ascii="Cambria" w:hAnsi="Cambria"/>
        </w:rPr>
        <w:t xml:space="preserve"> és a határidő elmulasztása önkormányzati érdekeket sérthet, továbbá meghiúsíthatja a pályázattal érintett célok megvalósulását. Operatív ügyekben az SZMSZ általános felhatalmazást ad a Polgármester részére, mely jelen esetben a közbeszerzési értéket el nem érő beszerzések esetében gyorsítja a szerződéskötés folyamatát, természetesen az utólagos beszámolás kötelezettsége mellett. </w:t>
      </w:r>
      <w:r w:rsidR="00A879B1">
        <w:rPr>
          <w:rFonts w:ascii="Cambria" w:hAnsi="Cambria"/>
        </w:rPr>
        <w:t>A</w:t>
      </w:r>
      <w:r w:rsidR="004B14BE">
        <w:rPr>
          <w:rFonts w:ascii="Cambria" w:hAnsi="Cambria"/>
        </w:rPr>
        <w:t xml:space="preserve"> javaslat </w:t>
      </w:r>
      <w:r w:rsidR="00A879B1">
        <w:rPr>
          <w:rFonts w:ascii="Cambria" w:hAnsi="Cambria"/>
        </w:rPr>
        <w:t xml:space="preserve">ugyanakkor jelentősen </w:t>
      </w:r>
      <w:bookmarkStart w:id="0" w:name="_GoBack"/>
      <w:bookmarkEnd w:id="0"/>
      <w:r w:rsidR="004B14BE">
        <w:rPr>
          <w:rFonts w:ascii="Cambria" w:hAnsi="Cambria"/>
        </w:rPr>
        <w:t>növeli a Polgármester felelősségét a kötelezettségvállalás folyamatában. A Polgármester megalapozott döntését a kellő körültekintés érdekében segíti az alpolgármester, a beszerzés szerin</w:t>
      </w:r>
      <w:r w:rsidR="00A879B1">
        <w:rPr>
          <w:rFonts w:ascii="Cambria" w:hAnsi="Cambria"/>
        </w:rPr>
        <w:t>t</w:t>
      </w:r>
      <w:r w:rsidR="004B14BE">
        <w:rPr>
          <w:rFonts w:ascii="Cambria" w:hAnsi="Cambria"/>
        </w:rPr>
        <w:t xml:space="preserve"> illetékes hivatali ügyintéző és a jegyző.</w:t>
      </w:r>
    </w:p>
    <w:p w:rsidR="004B14BE" w:rsidRDefault="004B14BE" w:rsidP="006A2044">
      <w:pPr>
        <w:pStyle w:val="Nincstrkz"/>
        <w:jc w:val="both"/>
        <w:rPr>
          <w:rFonts w:ascii="Cambria" w:hAnsi="Cambria"/>
        </w:rPr>
      </w:pPr>
    </w:p>
    <w:p w:rsidR="00E8122F" w:rsidRDefault="004B14BE" w:rsidP="006A2044">
      <w:pPr>
        <w:pStyle w:val="Nincstrkz"/>
        <w:jc w:val="both"/>
        <w:rPr>
          <w:rFonts w:ascii="Cambria" w:hAnsi="Cambria"/>
        </w:rPr>
      </w:pPr>
      <w:r>
        <w:rPr>
          <w:rFonts w:ascii="Cambria" w:hAnsi="Cambria"/>
        </w:rPr>
        <w:t>A fentieknek megfelelően javaslatot teszünk arra, hogy a közbeszerzési értéket el nem érő beszerzések esetében – mely</w:t>
      </w:r>
      <w:r w:rsidR="00A879B1">
        <w:rPr>
          <w:rFonts w:ascii="Cambria" w:hAnsi="Cambria"/>
        </w:rPr>
        <w:t xml:space="preserve"> a hatályos szabályok alapján jelenleg</w:t>
      </w:r>
      <w:r>
        <w:rPr>
          <w:rFonts w:ascii="Cambria" w:hAnsi="Cambria"/>
        </w:rPr>
        <w:t xml:space="preserve"> árubeszerzés és szolgáltatás megrendelés esetén nettó 15 millió Ft, építési beruházás esetén 25 millió Ft – a beszerzési szabályzatban rögzített külön felelősségi és eljárásrendben</w:t>
      </w:r>
      <w:r w:rsidR="00A879B1">
        <w:rPr>
          <w:rFonts w:ascii="Cambria" w:hAnsi="Cambria"/>
        </w:rPr>
        <w:t>,</w:t>
      </w:r>
      <w:r>
        <w:rPr>
          <w:rFonts w:ascii="Cambria" w:hAnsi="Cambria"/>
        </w:rPr>
        <w:t xml:space="preserve"> a Polgármester döntési és szerződéskötési kompetenciáját </w:t>
      </w:r>
      <w:r w:rsidR="00A879B1">
        <w:rPr>
          <w:rFonts w:ascii="Cambria" w:hAnsi="Cambria"/>
        </w:rPr>
        <w:t xml:space="preserve">az érték tekintetében </w:t>
      </w:r>
      <w:r>
        <w:rPr>
          <w:rFonts w:ascii="Cambria" w:hAnsi="Cambria"/>
        </w:rPr>
        <w:t xml:space="preserve">a Képviselő-testület </w:t>
      </w:r>
      <w:r w:rsidR="00A879B1">
        <w:rPr>
          <w:rFonts w:ascii="Cambria" w:hAnsi="Cambria"/>
        </w:rPr>
        <w:t>emelje fel nettó 500 ezer Ft-ról nettó 1 millió Ft-ra.</w:t>
      </w:r>
    </w:p>
    <w:p w:rsidR="00846324" w:rsidRDefault="00846324" w:rsidP="006A2044">
      <w:pPr>
        <w:pStyle w:val="Nincstrkz"/>
        <w:jc w:val="both"/>
        <w:rPr>
          <w:rFonts w:ascii="Cambria" w:hAnsi="Cambria"/>
        </w:rPr>
      </w:pPr>
    </w:p>
    <w:p w:rsidR="006A2044" w:rsidRPr="006A2044" w:rsidRDefault="006A2044" w:rsidP="006A2044">
      <w:pPr>
        <w:rPr>
          <w:rFonts w:ascii="Cambria" w:hAnsi="Cambria"/>
        </w:rPr>
      </w:pPr>
      <w:r w:rsidRPr="006A2044">
        <w:rPr>
          <w:rFonts w:ascii="Cambria" w:hAnsi="Cambria"/>
        </w:rPr>
        <w:t>Kérem a Képviselő-testületet a rendelet tervezet megtárgyalására és elfogadására.</w:t>
      </w:r>
    </w:p>
    <w:p w:rsidR="006A2044" w:rsidRPr="006A2044" w:rsidRDefault="006A2044" w:rsidP="006A2044">
      <w:pPr>
        <w:rPr>
          <w:rFonts w:ascii="Cambria" w:hAnsi="Cambria"/>
          <w:b/>
          <w:bCs/>
        </w:rPr>
      </w:pPr>
    </w:p>
    <w:p w:rsidR="00626387" w:rsidRPr="006A2044" w:rsidRDefault="00626387" w:rsidP="001A282E">
      <w:pPr>
        <w:jc w:val="center"/>
        <w:rPr>
          <w:rFonts w:ascii="Cambria" w:hAnsi="Cambria"/>
          <w:b/>
          <w:bCs/>
        </w:rPr>
      </w:pPr>
    </w:p>
    <w:p w:rsidR="00626387" w:rsidRPr="00A879B1" w:rsidRDefault="00720ADF" w:rsidP="00EF073D">
      <w:pPr>
        <w:rPr>
          <w:rFonts w:ascii="Cambria" w:hAnsi="Cambria"/>
          <w:bCs/>
        </w:rPr>
      </w:pPr>
      <w:r w:rsidRPr="00A879B1">
        <w:rPr>
          <w:rFonts w:ascii="Cambria" w:hAnsi="Cambria"/>
          <w:bCs/>
        </w:rPr>
        <w:t>Répcelak, 2017. szeptember 27.</w:t>
      </w:r>
    </w:p>
    <w:p w:rsidR="00EF073D" w:rsidRPr="00A879B1" w:rsidRDefault="00EF073D" w:rsidP="00EF073D">
      <w:pPr>
        <w:rPr>
          <w:rFonts w:ascii="Cambria" w:hAnsi="Cambria"/>
          <w:bCs/>
        </w:rPr>
      </w:pPr>
    </w:p>
    <w:p w:rsidR="003701DA" w:rsidRPr="00A879B1" w:rsidRDefault="003701DA" w:rsidP="00A879B1">
      <w:pPr>
        <w:ind w:left="708" w:firstLine="708"/>
        <w:jc w:val="center"/>
        <w:rPr>
          <w:rFonts w:ascii="Cambria" w:hAnsi="Cambria"/>
          <w:bCs/>
        </w:rPr>
      </w:pPr>
      <w:r w:rsidRPr="00A879B1">
        <w:rPr>
          <w:rFonts w:ascii="Cambria" w:hAnsi="Cambria"/>
          <w:bCs/>
        </w:rPr>
        <w:t xml:space="preserve">Csorba József </w:t>
      </w:r>
      <w:proofErr w:type="spellStart"/>
      <w:r w:rsidRPr="00A879B1">
        <w:rPr>
          <w:rFonts w:ascii="Cambria" w:hAnsi="Cambria"/>
          <w:bCs/>
        </w:rPr>
        <w:t>sk</w:t>
      </w:r>
      <w:proofErr w:type="spellEnd"/>
      <w:r w:rsidRPr="00A879B1">
        <w:rPr>
          <w:rFonts w:ascii="Cambria" w:hAnsi="Cambria"/>
          <w:bCs/>
        </w:rPr>
        <w:t>.</w:t>
      </w:r>
    </w:p>
    <w:p w:rsidR="003701DA" w:rsidRPr="00A879B1" w:rsidRDefault="00A879B1" w:rsidP="00A879B1">
      <w:pPr>
        <w:ind w:left="708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</w:t>
      </w:r>
      <w:proofErr w:type="gramStart"/>
      <w:r w:rsidRPr="00A879B1">
        <w:rPr>
          <w:rFonts w:ascii="Cambria" w:hAnsi="Cambria"/>
          <w:bCs/>
        </w:rPr>
        <w:t>polgármester</w:t>
      </w:r>
      <w:proofErr w:type="gramEnd"/>
    </w:p>
    <w:p w:rsidR="003701DA" w:rsidRDefault="003701DA" w:rsidP="00A879B1">
      <w:pPr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EF073D" w:rsidRDefault="00EF073D" w:rsidP="00EF073D">
      <w:pPr>
        <w:jc w:val="center"/>
        <w:rPr>
          <w:b/>
        </w:rPr>
      </w:pPr>
      <w:r>
        <w:rPr>
          <w:b/>
        </w:rPr>
        <w:t>ELŐZETES HATÁSVIZSGÁLAT</w:t>
      </w:r>
    </w:p>
    <w:p w:rsidR="00EF073D" w:rsidRDefault="00EF073D" w:rsidP="00EF073D">
      <w:pPr>
        <w:jc w:val="center"/>
        <w:rPr>
          <w:b/>
          <w:sz w:val="22"/>
          <w:szCs w:val="22"/>
        </w:rPr>
      </w:pPr>
    </w:p>
    <w:p w:rsidR="00EF073D" w:rsidRDefault="00EF073D" w:rsidP="00EF073D">
      <w:pPr>
        <w:jc w:val="both"/>
      </w:pPr>
      <w:r>
        <w:rPr>
          <w:bCs/>
        </w:rPr>
        <w:t xml:space="preserve">A jogalkotásról szóló 2010. évi CXXX. tv. </w:t>
      </w:r>
      <w:r>
        <w:t>17. § (1) bekezdése alapján a jogszabály előkészítője – a jogszabály feltételezett hatásaihoz igazodó részletességű – előzetes hatásvizsgálat elvégzésével felméri a szabályozás várható következményeit. Az előzetes hatásvizsgálat eredményéről a testületet tájékoztatni kell.</w:t>
      </w:r>
    </w:p>
    <w:p w:rsidR="00EF073D" w:rsidRDefault="00EF073D" w:rsidP="00EF073D">
      <w:pPr>
        <w:jc w:val="both"/>
      </w:pPr>
      <w:r>
        <w:t>A törvény 17. § (2) bekezdése szerint a hatásvizsgálat során vizsgálni kell:</w:t>
      </w:r>
    </w:p>
    <w:p w:rsidR="00EF073D" w:rsidRDefault="00EF073D" w:rsidP="00EF073D">
      <w:pPr>
        <w:ind w:firstLine="204"/>
        <w:jc w:val="both"/>
      </w:pPr>
      <w:r>
        <w:rPr>
          <w:iCs/>
        </w:rPr>
        <w:t xml:space="preserve">a) </w:t>
      </w:r>
      <w:r>
        <w:t>a tervezett jogszabály valamennyi jelentősnek ítélt hatását, különösen</w:t>
      </w:r>
    </w:p>
    <w:p w:rsidR="00EF073D" w:rsidRDefault="00EF073D" w:rsidP="00EF073D">
      <w:pPr>
        <w:ind w:firstLine="708"/>
        <w:jc w:val="both"/>
      </w:pPr>
      <w:r>
        <w:rPr>
          <w:iCs/>
        </w:rPr>
        <w:t xml:space="preserve">aa) </w:t>
      </w:r>
      <w:r>
        <w:t>társadalmi, gazdasági, költségvetési hatásait,</w:t>
      </w:r>
    </w:p>
    <w:p w:rsidR="00EF073D" w:rsidRDefault="00EF073D" w:rsidP="00EF073D">
      <w:pPr>
        <w:ind w:firstLine="708"/>
        <w:jc w:val="both"/>
      </w:pPr>
      <w:r>
        <w:rPr>
          <w:iCs/>
        </w:rPr>
        <w:t xml:space="preserve">ab) </w:t>
      </w:r>
      <w:r>
        <w:t>környezeti és egészségi következményeit,</w:t>
      </w:r>
    </w:p>
    <w:p w:rsidR="00EF073D" w:rsidRDefault="00EF073D" w:rsidP="00EF073D">
      <w:pPr>
        <w:ind w:firstLine="708"/>
        <w:jc w:val="both"/>
      </w:pPr>
      <w:r>
        <w:rPr>
          <w:iCs/>
        </w:rPr>
        <w:t xml:space="preserve">ac) </w:t>
      </w:r>
      <w:r>
        <w:t>adminisztratív terheket befolyásoló hatásait, valamint</w:t>
      </w:r>
    </w:p>
    <w:p w:rsidR="00EF073D" w:rsidRDefault="00EF073D" w:rsidP="00EF073D">
      <w:pPr>
        <w:ind w:left="204"/>
        <w:jc w:val="both"/>
      </w:pPr>
      <w:r>
        <w:rPr>
          <w:iCs/>
        </w:rPr>
        <w:t xml:space="preserve">b) </w:t>
      </w:r>
      <w:r>
        <w:t>a jogszabály megalkotásának szükségességét, a jogalkotás elmaradásának várható következményeit, és</w:t>
      </w:r>
    </w:p>
    <w:p w:rsidR="00EF073D" w:rsidRDefault="00EF073D" w:rsidP="00EF073D">
      <w:pPr>
        <w:ind w:left="204"/>
        <w:jc w:val="both"/>
      </w:pPr>
      <w:r>
        <w:rPr>
          <w:iCs/>
        </w:rPr>
        <w:t xml:space="preserve">c) </w:t>
      </w:r>
      <w:r>
        <w:t>a jogszabály alkalmazásához szükséges személyi, szervezeti, tárgyi és pénzügyi feltételeket.</w:t>
      </w:r>
    </w:p>
    <w:p w:rsidR="00EF073D" w:rsidRDefault="00EF073D" w:rsidP="00EF073D">
      <w:pPr>
        <w:jc w:val="both"/>
      </w:pPr>
      <w:r>
        <w:t>A fentiek alapján a rendelet módosításának várható következményeiről – az előzetes hatásvizsgálat tükrében – az alábbi tájékoztatást adom:</w:t>
      </w:r>
    </w:p>
    <w:p w:rsidR="00EF073D" w:rsidRDefault="00EF073D" w:rsidP="00EF073D">
      <w:pPr>
        <w:jc w:val="both"/>
        <w:rPr>
          <w:iCs/>
        </w:rPr>
      </w:pPr>
      <w:r>
        <w:rPr>
          <w:iCs/>
        </w:rPr>
        <w:t>1.</w:t>
      </w:r>
      <w:r>
        <w:rPr>
          <w:iCs/>
        </w:rPr>
        <w:tab/>
        <w:t>Jogszabály megalkotásának szükségessége</w:t>
      </w:r>
    </w:p>
    <w:p w:rsidR="00EF073D" w:rsidRDefault="00307F73" w:rsidP="00EF073D">
      <w:pPr>
        <w:jc w:val="both"/>
        <w:rPr>
          <w:iCs/>
        </w:rPr>
      </w:pPr>
      <w:r>
        <w:rPr>
          <w:iCs/>
        </w:rPr>
        <w:tab/>
        <w:t>A rendelet elmaradásának következménye törvényességi észrevétel lehet.</w:t>
      </w:r>
    </w:p>
    <w:p w:rsidR="00EF073D" w:rsidRPr="002D4D19" w:rsidRDefault="00EF073D" w:rsidP="00EF073D">
      <w:pPr>
        <w:jc w:val="both"/>
        <w:rPr>
          <w:iCs/>
        </w:rPr>
      </w:pPr>
      <w:r w:rsidRPr="002D4D19">
        <w:rPr>
          <w:iCs/>
        </w:rPr>
        <w:t>2.</w:t>
      </w:r>
      <w:r w:rsidRPr="002D4D19">
        <w:rPr>
          <w:iCs/>
        </w:rPr>
        <w:tab/>
        <w:t>A szabályozás várható következményei:</w:t>
      </w:r>
    </w:p>
    <w:p w:rsidR="00EF073D" w:rsidRPr="002D4D19" w:rsidRDefault="00EF073D" w:rsidP="00EF073D">
      <w:pPr>
        <w:tabs>
          <w:tab w:val="left" w:pos="993"/>
        </w:tabs>
        <w:ind w:left="993" w:hanging="426"/>
        <w:jc w:val="both"/>
        <w:rPr>
          <w:iCs/>
        </w:rPr>
      </w:pPr>
      <w:r w:rsidRPr="002D4D19">
        <w:rPr>
          <w:iCs/>
        </w:rPr>
        <w:t>a)</w:t>
      </w:r>
      <w:r w:rsidRPr="002D4D19">
        <w:rPr>
          <w:iCs/>
        </w:rPr>
        <w:tab/>
        <w:t xml:space="preserve">társadalmi, gazdasági, költségvetési hatásai: </w:t>
      </w:r>
      <w:r w:rsidR="00307F73">
        <w:rPr>
          <w:iCs/>
        </w:rPr>
        <w:t>a tervezetnek társadalmi hatása nincs</w:t>
      </w:r>
    </w:p>
    <w:p w:rsidR="00EF073D" w:rsidRPr="002D4D19" w:rsidRDefault="00EF073D" w:rsidP="00EF073D">
      <w:pPr>
        <w:tabs>
          <w:tab w:val="left" w:pos="993"/>
        </w:tabs>
        <w:ind w:left="993" w:hanging="426"/>
        <w:jc w:val="both"/>
        <w:rPr>
          <w:iCs/>
        </w:rPr>
      </w:pPr>
      <w:r w:rsidRPr="002D4D19">
        <w:rPr>
          <w:iCs/>
        </w:rPr>
        <w:t>b)</w:t>
      </w:r>
      <w:r w:rsidRPr="002D4D19">
        <w:rPr>
          <w:iCs/>
        </w:rPr>
        <w:tab/>
        <w:t>környezeti és egészségi következményei: nincs</w:t>
      </w:r>
    </w:p>
    <w:p w:rsidR="00EF073D" w:rsidRPr="002D4D19" w:rsidRDefault="00EF073D" w:rsidP="00EF073D">
      <w:pPr>
        <w:tabs>
          <w:tab w:val="left" w:pos="993"/>
        </w:tabs>
        <w:ind w:left="993" w:hanging="426"/>
        <w:jc w:val="both"/>
        <w:rPr>
          <w:iCs/>
        </w:rPr>
      </w:pPr>
      <w:r w:rsidRPr="002D4D19">
        <w:rPr>
          <w:iCs/>
        </w:rPr>
        <w:t>c)</w:t>
      </w:r>
      <w:r w:rsidRPr="002D4D19">
        <w:rPr>
          <w:iCs/>
        </w:rPr>
        <w:tab/>
        <w:t>adminisztratív te</w:t>
      </w:r>
      <w:r w:rsidR="0056761E">
        <w:rPr>
          <w:iCs/>
        </w:rPr>
        <w:t xml:space="preserve">rheket befolyásoló hatások: </w:t>
      </w:r>
      <w:r w:rsidRPr="002D4D19">
        <w:rPr>
          <w:iCs/>
        </w:rPr>
        <w:t xml:space="preserve">jelentős, </w:t>
      </w:r>
      <w:r w:rsidR="0056761E">
        <w:rPr>
          <w:iCs/>
        </w:rPr>
        <w:t>gyorsítja az operatív ügyintézést. A</w:t>
      </w:r>
      <w:r w:rsidRPr="002D4D19">
        <w:rPr>
          <w:iCs/>
        </w:rPr>
        <w:t xml:space="preserve"> rendelet-módosítást a Kormányhivatal felé jelezni kell.</w:t>
      </w:r>
    </w:p>
    <w:p w:rsidR="00EF073D" w:rsidRPr="002D4D19" w:rsidRDefault="00EF073D" w:rsidP="00EF073D">
      <w:pPr>
        <w:jc w:val="both"/>
        <w:rPr>
          <w:iCs/>
        </w:rPr>
      </w:pPr>
    </w:p>
    <w:p w:rsidR="00EF073D" w:rsidRPr="002D4D19" w:rsidRDefault="00EF073D" w:rsidP="00EF073D">
      <w:pPr>
        <w:ind w:left="567" w:hanging="567"/>
        <w:jc w:val="both"/>
        <w:rPr>
          <w:iCs/>
        </w:rPr>
      </w:pPr>
      <w:r w:rsidRPr="002D4D19">
        <w:rPr>
          <w:iCs/>
        </w:rPr>
        <w:t>3.</w:t>
      </w:r>
      <w:r w:rsidRPr="002D4D19">
        <w:rPr>
          <w:iCs/>
        </w:rPr>
        <w:tab/>
        <w:t>Jogszabály alkalmazásához szükséges személyi, szervezeti, tárgyi és pénzügyi feltételek:</w:t>
      </w:r>
    </w:p>
    <w:p w:rsidR="00EF073D" w:rsidRPr="002D4D19" w:rsidRDefault="00EF073D" w:rsidP="00EF073D">
      <w:pPr>
        <w:tabs>
          <w:tab w:val="left" w:pos="567"/>
        </w:tabs>
        <w:ind w:left="567"/>
        <w:jc w:val="both"/>
        <w:rPr>
          <w:iCs/>
        </w:rPr>
      </w:pPr>
      <w:r w:rsidRPr="002D4D19">
        <w:rPr>
          <w:iCs/>
        </w:rPr>
        <w:t xml:space="preserve">Személyi feltételek: </w:t>
      </w:r>
      <w:r w:rsidRPr="002D4D19">
        <w:rPr>
          <w:iCs/>
        </w:rPr>
        <w:tab/>
        <w:t xml:space="preserve">többletet nem igényel </w:t>
      </w:r>
    </w:p>
    <w:p w:rsidR="00EF073D" w:rsidRPr="002D4D19" w:rsidRDefault="00EF073D" w:rsidP="00EF073D">
      <w:pPr>
        <w:tabs>
          <w:tab w:val="left" w:pos="567"/>
        </w:tabs>
        <w:ind w:left="567"/>
        <w:jc w:val="both"/>
        <w:rPr>
          <w:iCs/>
        </w:rPr>
      </w:pPr>
      <w:r w:rsidRPr="002D4D19">
        <w:rPr>
          <w:iCs/>
        </w:rPr>
        <w:t xml:space="preserve">Szervezeti feltételek: </w:t>
      </w:r>
      <w:r w:rsidRPr="002D4D19">
        <w:rPr>
          <w:iCs/>
        </w:rPr>
        <w:tab/>
        <w:t>változtatást nem igényel</w:t>
      </w:r>
    </w:p>
    <w:p w:rsidR="00EF073D" w:rsidRPr="002D4D19" w:rsidRDefault="00EF073D" w:rsidP="00EF073D">
      <w:pPr>
        <w:tabs>
          <w:tab w:val="left" w:pos="2835"/>
        </w:tabs>
        <w:ind w:left="2835" w:hanging="2268"/>
        <w:jc w:val="both"/>
        <w:rPr>
          <w:iCs/>
        </w:rPr>
      </w:pPr>
      <w:r w:rsidRPr="002D4D19">
        <w:rPr>
          <w:iCs/>
        </w:rPr>
        <w:t xml:space="preserve">Tárgyi feltételek: </w:t>
      </w:r>
      <w:r w:rsidRPr="002D4D19">
        <w:rPr>
          <w:iCs/>
        </w:rPr>
        <w:tab/>
        <w:t xml:space="preserve">változtatást nem igényel </w:t>
      </w:r>
    </w:p>
    <w:p w:rsidR="00EF073D" w:rsidRDefault="00EF073D" w:rsidP="00EF073D">
      <w:pPr>
        <w:tabs>
          <w:tab w:val="left" w:pos="567"/>
        </w:tabs>
        <w:ind w:left="567"/>
        <w:jc w:val="both"/>
        <w:rPr>
          <w:iCs/>
        </w:rPr>
      </w:pPr>
      <w:r w:rsidRPr="002D4D19">
        <w:rPr>
          <w:iCs/>
        </w:rPr>
        <w:t xml:space="preserve">Pénzügyi feltételek: </w:t>
      </w:r>
      <w:r w:rsidRPr="002D4D19">
        <w:rPr>
          <w:iCs/>
        </w:rPr>
        <w:tab/>
        <w:t>nincs</w:t>
      </w:r>
    </w:p>
    <w:p w:rsidR="00626387" w:rsidRDefault="00626387" w:rsidP="001A282E">
      <w:pPr>
        <w:jc w:val="center"/>
        <w:rPr>
          <w:rFonts w:ascii="Cambria" w:hAnsi="Cambria"/>
          <w:b/>
          <w:bCs/>
        </w:rPr>
      </w:pPr>
    </w:p>
    <w:p w:rsidR="00626387" w:rsidRDefault="00626387" w:rsidP="001A282E">
      <w:pPr>
        <w:jc w:val="center"/>
        <w:rPr>
          <w:rFonts w:ascii="Cambria" w:hAnsi="Cambria"/>
          <w:b/>
          <w:bCs/>
        </w:rPr>
      </w:pPr>
    </w:p>
    <w:p w:rsidR="00626387" w:rsidRDefault="00626387" w:rsidP="001A282E">
      <w:pPr>
        <w:jc w:val="center"/>
        <w:rPr>
          <w:rFonts w:ascii="Cambria" w:hAnsi="Cambria"/>
          <w:b/>
          <w:bCs/>
        </w:rPr>
      </w:pPr>
    </w:p>
    <w:p w:rsidR="00626387" w:rsidRDefault="00626387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720ADF" w:rsidRDefault="00720ADF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3701DA" w:rsidRDefault="003701DA" w:rsidP="001A282E">
      <w:pPr>
        <w:jc w:val="center"/>
        <w:rPr>
          <w:rFonts w:ascii="Cambria" w:hAnsi="Cambria"/>
          <w:b/>
          <w:bCs/>
        </w:rPr>
      </w:pPr>
    </w:p>
    <w:p w:rsidR="001A282E" w:rsidRPr="00001E42" w:rsidRDefault="001A282E" w:rsidP="001A282E">
      <w:pPr>
        <w:jc w:val="center"/>
        <w:rPr>
          <w:rFonts w:ascii="Cambria" w:hAnsi="Cambria"/>
          <w:b/>
          <w:bCs/>
        </w:rPr>
      </w:pPr>
      <w:r w:rsidRPr="00001E42">
        <w:rPr>
          <w:rFonts w:ascii="Cambria" w:hAnsi="Cambria"/>
          <w:b/>
          <w:bCs/>
        </w:rPr>
        <w:lastRenderedPageBreak/>
        <w:t>Nick Község</w:t>
      </w:r>
      <w:r w:rsidRPr="00001E42">
        <w:rPr>
          <w:rFonts w:ascii="Cambria" w:eastAsia="Times New Roman" w:hAnsi="Cambria" w:cs="Times New Roman"/>
          <w:b/>
          <w:bCs/>
        </w:rPr>
        <w:t xml:space="preserve"> </w:t>
      </w:r>
      <w:r w:rsidRPr="00001E42">
        <w:rPr>
          <w:rFonts w:ascii="Cambria" w:hAnsi="Cambria"/>
          <w:b/>
          <w:bCs/>
        </w:rPr>
        <w:t>Önkormányzata</w:t>
      </w:r>
      <w:r w:rsidRPr="00001E42">
        <w:rPr>
          <w:rFonts w:ascii="Cambria" w:eastAsia="Times New Roman" w:hAnsi="Cambria" w:cs="Times New Roman"/>
          <w:b/>
          <w:bCs/>
        </w:rPr>
        <w:t xml:space="preserve"> </w:t>
      </w:r>
      <w:r w:rsidRPr="00001E42">
        <w:rPr>
          <w:rFonts w:ascii="Cambria" w:hAnsi="Cambria"/>
          <w:b/>
          <w:bCs/>
        </w:rPr>
        <w:t>Képviselő-testületének</w:t>
      </w:r>
    </w:p>
    <w:p w:rsidR="001A282E" w:rsidRPr="00001E42" w:rsidRDefault="001A282E" w:rsidP="001A282E">
      <w:pPr>
        <w:jc w:val="center"/>
        <w:rPr>
          <w:rFonts w:ascii="Cambria" w:hAnsi="Cambria"/>
          <w:b/>
          <w:bCs/>
        </w:rPr>
      </w:pPr>
      <w:r w:rsidRPr="00001E42">
        <w:rPr>
          <w:rFonts w:ascii="Cambria" w:hAnsi="Cambria"/>
          <w:b/>
          <w:bCs/>
        </w:rPr>
        <w:t>…./201</w:t>
      </w:r>
      <w:r w:rsidR="00720ADF">
        <w:rPr>
          <w:rFonts w:ascii="Cambria" w:hAnsi="Cambria"/>
          <w:b/>
          <w:bCs/>
        </w:rPr>
        <w:t>7</w:t>
      </w:r>
      <w:r w:rsidRPr="00001E42">
        <w:rPr>
          <w:rFonts w:ascii="Cambria" w:hAnsi="Cambria"/>
          <w:b/>
          <w:bCs/>
        </w:rPr>
        <w:t>. (</w:t>
      </w:r>
      <w:proofErr w:type="gramStart"/>
      <w:r w:rsidRPr="00001E42">
        <w:rPr>
          <w:rFonts w:ascii="Cambria" w:hAnsi="Cambria"/>
          <w:b/>
          <w:bCs/>
        </w:rPr>
        <w:t>…..</w:t>
      </w:r>
      <w:proofErr w:type="gramEnd"/>
      <w:r w:rsidRPr="00001E42">
        <w:rPr>
          <w:rFonts w:ascii="Cambria" w:hAnsi="Cambria"/>
          <w:b/>
          <w:bCs/>
        </w:rPr>
        <w:t>)</w:t>
      </w:r>
      <w:r w:rsidRPr="00001E42">
        <w:rPr>
          <w:rFonts w:ascii="Cambria" w:eastAsia="Times New Roman" w:hAnsi="Cambria" w:cs="Times New Roman"/>
          <w:b/>
          <w:bCs/>
        </w:rPr>
        <w:t xml:space="preserve"> </w:t>
      </w:r>
      <w:r w:rsidRPr="00001E42">
        <w:rPr>
          <w:rFonts w:ascii="Cambria" w:hAnsi="Cambria"/>
          <w:b/>
          <w:bCs/>
        </w:rPr>
        <w:t>önkormányzati</w:t>
      </w:r>
      <w:r w:rsidRPr="00001E42">
        <w:rPr>
          <w:rFonts w:ascii="Cambria" w:eastAsia="Times New Roman" w:hAnsi="Cambria" w:cs="Times New Roman"/>
          <w:b/>
          <w:bCs/>
        </w:rPr>
        <w:t xml:space="preserve"> </w:t>
      </w:r>
      <w:r w:rsidRPr="00001E42">
        <w:rPr>
          <w:rFonts w:ascii="Cambria" w:hAnsi="Cambria"/>
          <w:b/>
          <w:bCs/>
        </w:rPr>
        <w:t>rendelete</w:t>
      </w:r>
    </w:p>
    <w:p w:rsidR="001A282E" w:rsidRPr="00001E42" w:rsidRDefault="001A282E" w:rsidP="001A282E">
      <w:pPr>
        <w:jc w:val="center"/>
        <w:rPr>
          <w:rFonts w:ascii="Cambria" w:hAnsi="Cambria"/>
        </w:rPr>
      </w:pPr>
      <w:r w:rsidRPr="00001E42">
        <w:rPr>
          <w:rFonts w:ascii="Cambria" w:hAnsi="Cambria"/>
          <w:b/>
          <w:bCs/>
        </w:rPr>
        <w:t>a</w:t>
      </w:r>
      <w:r w:rsidRPr="00001E42">
        <w:rPr>
          <w:rFonts w:ascii="Cambria" w:eastAsia="Times New Roman" w:hAnsi="Cambria" w:cs="Times New Roman"/>
          <w:b/>
          <w:bCs/>
        </w:rPr>
        <w:t xml:space="preserve"> </w:t>
      </w:r>
      <w:r w:rsidRPr="00001E42">
        <w:rPr>
          <w:rFonts w:ascii="Cambria" w:hAnsi="Cambria"/>
          <w:b/>
          <w:bCs/>
        </w:rPr>
        <w:t>Képviselő-testület</w:t>
      </w:r>
      <w:r w:rsidRPr="00001E42">
        <w:rPr>
          <w:rFonts w:ascii="Cambria" w:eastAsia="Times New Roman" w:hAnsi="Cambria" w:cs="Times New Roman"/>
          <w:b/>
          <w:bCs/>
        </w:rPr>
        <w:t xml:space="preserve"> </w:t>
      </w:r>
      <w:r w:rsidRPr="00001E42">
        <w:rPr>
          <w:rFonts w:ascii="Cambria" w:hAnsi="Cambria"/>
          <w:b/>
          <w:bCs/>
        </w:rPr>
        <w:t>Szervezeti</w:t>
      </w:r>
      <w:r w:rsidRPr="00001E42">
        <w:rPr>
          <w:rFonts w:ascii="Cambria" w:eastAsia="Times New Roman" w:hAnsi="Cambria" w:cs="Times New Roman"/>
          <w:b/>
          <w:bCs/>
        </w:rPr>
        <w:t xml:space="preserve"> </w:t>
      </w:r>
      <w:r w:rsidRPr="00001E42">
        <w:rPr>
          <w:rFonts w:ascii="Cambria" w:hAnsi="Cambria"/>
          <w:b/>
          <w:bCs/>
        </w:rPr>
        <w:t>és</w:t>
      </w:r>
      <w:r w:rsidRPr="00001E42">
        <w:rPr>
          <w:rFonts w:ascii="Cambria" w:eastAsia="Times New Roman" w:hAnsi="Cambria" w:cs="Times New Roman"/>
          <w:b/>
          <w:bCs/>
        </w:rPr>
        <w:t xml:space="preserve"> </w:t>
      </w:r>
      <w:r w:rsidRPr="00001E42">
        <w:rPr>
          <w:rFonts w:ascii="Cambria" w:hAnsi="Cambria"/>
          <w:b/>
          <w:bCs/>
        </w:rPr>
        <w:t>Működési</w:t>
      </w:r>
      <w:r w:rsidRPr="00001E42">
        <w:rPr>
          <w:rFonts w:ascii="Cambria" w:eastAsia="Times New Roman" w:hAnsi="Cambria" w:cs="Times New Roman"/>
          <w:b/>
          <w:bCs/>
        </w:rPr>
        <w:t xml:space="preserve"> </w:t>
      </w:r>
      <w:r w:rsidRPr="00001E42">
        <w:rPr>
          <w:rFonts w:ascii="Cambria" w:hAnsi="Cambria"/>
          <w:b/>
          <w:bCs/>
        </w:rPr>
        <w:t xml:space="preserve">Szabályzatáról szóló </w:t>
      </w:r>
    </w:p>
    <w:p w:rsidR="001A282E" w:rsidRPr="00001E42" w:rsidRDefault="001A282E" w:rsidP="001A282E">
      <w:pPr>
        <w:jc w:val="center"/>
        <w:rPr>
          <w:rFonts w:ascii="Cambria" w:hAnsi="Cambria"/>
          <w:b/>
        </w:rPr>
      </w:pPr>
      <w:r w:rsidRPr="00001E42">
        <w:rPr>
          <w:rFonts w:ascii="Cambria" w:hAnsi="Cambria"/>
          <w:b/>
        </w:rPr>
        <w:t>11/2014.(XI.11.) önkormányzati rendelete módosításáról</w:t>
      </w:r>
    </w:p>
    <w:p w:rsidR="001A282E" w:rsidRPr="00001E42" w:rsidRDefault="001A282E" w:rsidP="001A282E">
      <w:pPr>
        <w:jc w:val="center"/>
        <w:rPr>
          <w:rFonts w:ascii="Cambria" w:hAnsi="Cambria"/>
        </w:rPr>
      </w:pPr>
      <w:r w:rsidRPr="00001E42">
        <w:rPr>
          <w:rFonts w:ascii="Cambria" w:hAnsi="Cambria"/>
        </w:rPr>
        <w:t>(Tervezet)</w:t>
      </w:r>
    </w:p>
    <w:p w:rsidR="001A282E" w:rsidRPr="00001E42" w:rsidRDefault="001A282E" w:rsidP="001A282E">
      <w:pPr>
        <w:jc w:val="center"/>
        <w:rPr>
          <w:rFonts w:ascii="Cambria" w:hAnsi="Cambria"/>
        </w:rPr>
      </w:pPr>
    </w:p>
    <w:p w:rsidR="001A282E" w:rsidRPr="00001E42" w:rsidRDefault="001A282E" w:rsidP="001A282E">
      <w:pPr>
        <w:jc w:val="center"/>
        <w:rPr>
          <w:rFonts w:ascii="Cambria" w:hAnsi="Cambria"/>
        </w:rPr>
      </w:pPr>
    </w:p>
    <w:p w:rsidR="00254AB7" w:rsidRPr="00001E42" w:rsidRDefault="001A282E" w:rsidP="001A282E">
      <w:pPr>
        <w:jc w:val="both"/>
        <w:rPr>
          <w:rFonts w:ascii="Cambria" w:hAnsi="Cambria"/>
        </w:rPr>
      </w:pPr>
      <w:r w:rsidRPr="00001E42">
        <w:rPr>
          <w:rFonts w:ascii="Cambria" w:hAnsi="Cambria"/>
        </w:rPr>
        <w:t>Nick Község</w:t>
      </w:r>
      <w:r w:rsidRPr="00001E42">
        <w:rPr>
          <w:rFonts w:ascii="Cambria" w:eastAsia="Times New Roman" w:hAnsi="Cambria" w:cs="Times New Roman"/>
        </w:rPr>
        <w:t xml:space="preserve"> </w:t>
      </w:r>
      <w:r w:rsidRPr="00001E42">
        <w:rPr>
          <w:rFonts w:ascii="Cambria" w:hAnsi="Cambria"/>
        </w:rPr>
        <w:t>Önkormányzatának</w:t>
      </w:r>
      <w:r w:rsidRPr="00001E42">
        <w:rPr>
          <w:rFonts w:ascii="Cambria" w:eastAsia="Times New Roman" w:hAnsi="Cambria" w:cs="Times New Roman"/>
        </w:rPr>
        <w:t xml:space="preserve"> </w:t>
      </w:r>
      <w:r w:rsidRPr="00001E42">
        <w:rPr>
          <w:rFonts w:ascii="Cambria" w:hAnsi="Cambria"/>
        </w:rPr>
        <w:t>Képviselő-testülete</w:t>
      </w:r>
      <w:r w:rsidRPr="00001E42">
        <w:rPr>
          <w:rFonts w:ascii="Cambria" w:eastAsia="Times New Roman" w:hAnsi="Cambria" w:cs="Times New Roman"/>
        </w:rPr>
        <w:t xml:space="preserve"> </w:t>
      </w:r>
      <w:r w:rsidRPr="00001E42">
        <w:rPr>
          <w:rFonts w:ascii="Cambria" w:hAnsi="Cambria"/>
        </w:rPr>
        <w:t>az</w:t>
      </w:r>
      <w:r w:rsidRPr="00001E42">
        <w:rPr>
          <w:rFonts w:ascii="Cambria" w:eastAsia="Times New Roman" w:hAnsi="Cambria" w:cs="Times New Roman"/>
        </w:rPr>
        <w:t xml:space="preserve"> </w:t>
      </w:r>
      <w:r w:rsidRPr="00001E42">
        <w:rPr>
          <w:rFonts w:ascii="Cambria" w:hAnsi="Cambria"/>
        </w:rPr>
        <w:t>Alaptörvény</w:t>
      </w:r>
      <w:r w:rsidRPr="00001E42">
        <w:rPr>
          <w:rFonts w:ascii="Cambria" w:eastAsia="Times New Roman" w:hAnsi="Cambria" w:cs="Times New Roman"/>
        </w:rPr>
        <w:t xml:space="preserve"> </w:t>
      </w:r>
      <w:r w:rsidRPr="00001E42">
        <w:rPr>
          <w:rFonts w:ascii="Cambria" w:hAnsi="Cambria"/>
        </w:rPr>
        <w:t>32.</w:t>
      </w:r>
      <w:r w:rsidRPr="00001E42">
        <w:rPr>
          <w:rFonts w:ascii="Cambria" w:eastAsia="Times New Roman" w:hAnsi="Cambria" w:cs="Times New Roman"/>
        </w:rPr>
        <w:t xml:space="preserve"> </w:t>
      </w:r>
      <w:r w:rsidRPr="00001E42">
        <w:rPr>
          <w:rFonts w:ascii="Cambria" w:hAnsi="Cambria"/>
        </w:rPr>
        <w:t>cikk (2) bekezdésében meghatározott eredeti jogalkotó hatáskörében, az Alaptörvény 32. cikk (1) bekezdés d) pontjában meghatározott feladatkörében</w:t>
      </w:r>
      <w:r w:rsidRPr="00001E42">
        <w:rPr>
          <w:rFonts w:ascii="Cambria" w:eastAsia="Times New Roman" w:hAnsi="Cambria" w:cs="Times New Roman"/>
        </w:rPr>
        <w:t xml:space="preserve"> </w:t>
      </w:r>
      <w:r w:rsidRPr="00001E42">
        <w:rPr>
          <w:rFonts w:ascii="Cambria" w:hAnsi="Cambria"/>
        </w:rPr>
        <w:t>eljárva a következőket rendel</w:t>
      </w:r>
      <w:r w:rsidR="00001E42" w:rsidRPr="00001E42">
        <w:rPr>
          <w:rFonts w:ascii="Cambria" w:hAnsi="Cambria"/>
        </w:rPr>
        <w:t>i el:</w:t>
      </w:r>
    </w:p>
    <w:p w:rsidR="00001E42" w:rsidRPr="00001E42" w:rsidRDefault="00001E42" w:rsidP="001A282E">
      <w:pPr>
        <w:jc w:val="both"/>
        <w:rPr>
          <w:rFonts w:ascii="Cambria" w:hAnsi="Cambria"/>
        </w:rPr>
      </w:pPr>
    </w:p>
    <w:p w:rsidR="001A282E" w:rsidRPr="00001E42" w:rsidRDefault="001A282E" w:rsidP="001A282E">
      <w:pPr>
        <w:jc w:val="both"/>
        <w:rPr>
          <w:rFonts w:ascii="Cambria" w:hAnsi="Cambria"/>
        </w:rPr>
      </w:pPr>
    </w:p>
    <w:p w:rsidR="00846324" w:rsidRDefault="001A282E" w:rsidP="00846324">
      <w:pPr>
        <w:jc w:val="center"/>
        <w:rPr>
          <w:rFonts w:ascii="Cambria" w:hAnsi="Cambria"/>
          <w:b/>
        </w:rPr>
      </w:pPr>
      <w:r w:rsidRPr="00846324">
        <w:rPr>
          <w:rFonts w:ascii="Cambria" w:hAnsi="Cambria"/>
          <w:b/>
        </w:rPr>
        <w:t>1.§</w:t>
      </w:r>
    </w:p>
    <w:p w:rsidR="00846324" w:rsidRDefault="00846324" w:rsidP="00846324">
      <w:pPr>
        <w:jc w:val="center"/>
        <w:rPr>
          <w:rFonts w:ascii="Cambria" w:hAnsi="Cambria"/>
          <w:b/>
        </w:rPr>
      </w:pPr>
    </w:p>
    <w:p w:rsidR="00846324" w:rsidRPr="00846324" w:rsidRDefault="00846324" w:rsidP="00846324">
      <w:pPr>
        <w:jc w:val="center"/>
        <w:rPr>
          <w:rFonts w:ascii="Cambria" w:hAnsi="Cambria"/>
          <w:b/>
        </w:rPr>
      </w:pPr>
    </w:p>
    <w:p w:rsidR="001A282E" w:rsidRDefault="00D669DD" w:rsidP="001A282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1A282E" w:rsidRPr="00001E42">
        <w:rPr>
          <w:rFonts w:ascii="Cambria" w:hAnsi="Cambria"/>
        </w:rPr>
        <w:t xml:space="preserve">Képviselő-testület </w:t>
      </w:r>
      <w:r w:rsidR="001A282E" w:rsidRPr="00001E42">
        <w:rPr>
          <w:rFonts w:ascii="Cambria" w:hAnsi="Cambria"/>
          <w:bCs/>
        </w:rPr>
        <w:t>Szervezeti</w:t>
      </w:r>
      <w:r w:rsidR="001A282E" w:rsidRPr="00001E42">
        <w:rPr>
          <w:rFonts w:ascii="Cambria" w:eastAsia="Times New Roman" w:hAnsi="Cambria" w:cs="Times New Roman"/>
          <w:bCs/>
        </w:rPr>
        <w:t xml:space="preserve"> </w:t>
      </w:r>
      <w:r w:rsidR="001A282E" w:rsidRPr="00001E42">
        <w:rPr>
          <w:rFonts w:ascii="Cambria" w:hAnsi="Cambria"/>
          <w:bCs/>
        </w:rPr>
        <w:t>és</w:t>
      </w:r>
      <w:r w:rsidR="001A282E" w:rsidRPr="00001E42">
        <w:rPr>
          <w:rFonts w:ascii="Cambria" w:eastAsia="Times New Roman" w:hAnsi="Cambria" w:cs="Times New Roman"/>
          <w:bCs/>
        </w:rPr>
        <w:t xml:space="preserve"> </w:t>
      </w:r>
      <w:r w:rsidR="001A282E" w:rsidRPr="00001E42">
        <w:rPr>
          <w:rFonts w:ascii="Cambria" w:hAnsi="Cambria"/>
          <w:bCs/>
        </w:rPr>
        <w:t>Működési</w:t>
      </w:r>
      <w:r w:rsidR="001A282E" w:rsidRPr="00001E42">
        <w:rPr>
          <w:rFonts w:ascii="Cambria" w:eastAsia="Times New Roman" w:hAnsi="Cambria" w:cs="Times New Roman"/>
          <w:bCs/>
        </w:rPr>
        <w:t xml:space="preserve"> </w:t>
      </w:r>
      <w:r w:rsidR="001A282E" w:rsidRPr="00001E42">
        <w:rPr>
          <w:rFonts w:ascii="Cambria" w:hAnsi="Cambria"/>
          <w:bCs/>
        </w:rPr>
        <w:t xml:space="preserve">Szabályzatáról szóló </w:t>
      </w:r>
      <w:r w:rsidR="001A282E" w:rsidRPr="00001E42">
        <w:rPr>
          <w:rFonts w:ascii="Cambria" w:hAnsi="Cambria"/>
        </w:rPr>
        <w:t>11/2014.</w:t>
      </w:r>
      <w:r>
        <w:rPr>
          <w:rFonts w:ascii="Cambria" w:hAnsi="Cambria"/>
        </w:rPr>
        <w:t>(XI.11.) önkormányzati rendelet</w:t>
      </w:r>
      <w:r w:rsidR="001A282E" w:rsidRPr="00001E42">
        <w:rPr>
          <w:rFonts w:ascii="Cambria" w:hAnsi="Cambria"/>
        </w:rPr>
        <w:t xml:space="preserve"> (a továbbiakban: R.) </w:t>
      </w:r>
      <w:r w:rsidR="00846324">
        <w:rPr>
          <w:rFonts w:ascii="Cambria" w:hAnsi="Cambria"/>
        </w:rPr>
        <w:t>9</w:t>
      </w:r>
      <w:r w:rsidR="00001E42" w:rsidRPr="00001E42">
        <w:rPr>
          <w:rFonts w:ascii="Cambria" w:hAnsi="Cambria"/>
        </w:rPr>
        <w:t>.§ (2) bekezdése helyébe a következő rendelkezés lép:</w:t>
      </w:r>
    </w:p>
    <w:p w:rsidR="00696CE6" w:rsidRPr="00001E42" w:rsidRDefault="00696CE6" w:rsidP="001A282E">
      <w:pPr>
        <w:jc w:val="both"/>
        <w:rPr>
          <w:rFonts w:ascii="Cambria" w:hAnsi="Cambria"/>
        </w:rPr>
      </w:pPr>
    </w:p>
    <w:p w:rsidR="00001E42" w:rsidRDefault="00001E42" w:rsidP="00846324">
      <w:pPr>
        <w:tabs>
          <w:tab w:val="center" w:pos="4819"/>
          <w:tab w:val="right" w:pos="9355"/>
        </w:tabs>
        <w:jc w:val="both"/>
        <w:rPr>
          <w:rFonts w:ascii="Cambria" w:hAnsi="Cambria"/>
        </w:rPr>
      </w:pPr>
      <w:r w:rsidRPr="00001E42">
        <w:rPr>
          <w:rFonts w:ascii="Cambria" w:hAnsi="Cambria"/>
        </w:rPr>
        <w:t>„</w:t>
      </w:r>
      <w:r w:rsidR="00846324">
        <w:rPr>
          <w:rFonts w:ascii="Cambria" w:hAnsi="Cambria"/>
        </w:rPr>
        <w:t xml:space="preserve">Az önkormányzat beszerzései vonatkozásában a közbeszerzési értékhatár alatt </w:t>
      </w:r>
      <w:r w:rsidR="0056761E">
        <w:rPr>
          <w:rFonts w:ascii="Cambria" w:hAnsi="Cambria"/>
        </w:rPr>
        <w:t>beszerzésenként nettó 1.000.000,</w:t>
      </w:r>
      <w:proofErr w:type="spellStart"/>
      <w:r w:rsidR="0056761E">
        <w:rPr>
          <w:rFonts w:ascii="Cambria" w:hAnsi="Cambria"/>
        </w:rPr>
        <w:t>-Ft</w:t>
      </w:r>
      <w:proofErr w:type="spellEnd"/>
      <w:r w:rsidR="0056761E">
        <w:rPr>
          <w:rFonts w:ascii="Cambria" w:hAnsi="Cambria"/>
        </w:rPr>
        <w:t xml:space="preserve"> összeghatárig </w:t>
      </w:r>
      <w:r w:rsidR="00846324">
        <w:rPr>
          <w:rFonts w:ascii="Cambria" w:hAnsi="Cambria"/>
        </w:rPr>
        <w:t xml:space="preserve">a polgármester dönt </w:t>
      </w:r>
      <w:r w:rsidR="0056761E">
        <w:rPr>
          <w:rFonts w:ascii="Cambria" w:hAnsi="Cambria"/>
        </w:rPr>
        <w:t>és tesz jognyilatkozatot. A döntéshozatalhoz kikéri</w:t>
      </w:r>
      <w:r w:rsidR="00846324">
        <w:rPr>
          <w:rFonts w:ascii="Cambria" w:hAnsi="Cambria"/>
        </w:rPr>
        <w:t xml:space="preserve"> az alpolgármester és a beszerzés tárgya szerint illetékes csoportvezető, továbbá a jegyző véleményé</w:t>
      </w:r>
      <w:r w:rsidR="0056761E">
        <w:rPr>
          <w:rFonts w:ascii="Cambria" w:hAnsi="Cambria"/>
        </w:rPr>
        <w:t>t</w:t>
      </w:r>
      <w:r w:rsidR="00846324">
        <w:rPr>
          <w:rFonts w:ascii="Cambria" w:hAnsi="Cambria"/>
        </w:rPr>
        <w:t>.”</w:t>
      </w:r>
    </w:p>
    <w:p w:rsidR="00846324" w:rsidRPr="00001E42" w:rsidRDefault="00846324" w:rsidP="00846324">
      <w:pPr>
        <w:tabs>
          <w:tab w:val="center" w:pos="4819"/>
          <w:tab w:val="right" w:pos="9355"/>
        </w:tabs>
        <w:jc w:val="both"/>
        <w:rPr>
          <w:rFonts w:ascii="Cambria" w:hAnsi="Cambria"/>
        </w:rPr>
      </w:pPr>
    </w:p>
    <w:p w:rsidR="00E8122F" w:rsidRDefault="00E8122F" w:rsidP="00E8122F">
      <w:pPr>
        <w:jc w:val="both"/>
        <w:rPr>
          <w:rFonts w:ascii="Cambria" w:hAnsi="Cambria"/>
        </w:rPr>
      </w:pPr>
    </w:p>
    <w:p w:rsidR="00846324" w:rsidRDefault="00846324" w:rsidP="00846324">
      <w:pPr>
        <w:jc w:val="center"/>
        <w:rPr>
          <w:rFonts w:ascii="Cambria" w:hAnsi="Cambria"/>
          <w:b/>
        </w:rPr>
      </w:pPr>
      <w:r w:rsidRPr="00846324">
        <w:rPr>
          <w:rFonts w:ascii="Cambria" w:hAnsi="Cambria"/>
          <w:b/>
        </w:rPr>
        <w:t>2</w:t>
      </w:r>
      <w:r w:rsidR="00E8122F" w:rsidRPr="00846324">
        <w:rPr>
          <w:rFonts w:ascii="Cambria" w:hAnsi="Cambria"/>
          <w:b/>
        </w:rPr>
        <w:t>. §</w:t>
      </w:r>
      <w:r w:rsidR="00001E42" w:rsidRPr="00846324">
        <w:rPr>
          <w:rFonts w:ascii="Cambria" w:hAnsi="Cambria"/>
          <w:b/>
        </w:rPr>
        <w:t>.</w:t>
      </w:r>
    </w:p>
    <w:p w:rsidR="00846324" w:rsidRDefault="00846324" w:rsidP="00846324">
      <w:pPr>
        <w:jc w:val="center"/>
        <w:rPr>
          <w:rFonts w:ascii="Cambria" w:hAnsi="Cambria"/>
          <w:b/>
        </w:rPr>
      </w:pPr>
    </w:p>
    <w:p w:rsidR="00846324" w:rsidRPr="00846324" w:rsidRDefault="00846324" w:rsidP="00846324">
      <w:pPr>
        <w:jc w:val="center"/>
        <w:rPr>
          <w:rFonts w:ascii="Cambria" w:hAnsi="Cambria"/>
          <w:b/>
        </w:rPr>
      </w:pPr>
    </w:p>
    <w:p w:rsidR="00001E42" w:rsidRPr="00001E42" w:rsidRDefault="00001E42" w:rsidP="00001E42">
      <w:pPr>
        <w:jc w:val="both"/>
        <w:rPr>
          <w:rFonts w:ascii="Cambria" w:hAnsi="Cambria"/>
        </w:rPr>
      </w:pPr>
      <w:r w:rsidRPr="00001E42">
        <w:rPr>
          <w:rFonts w:ascii="Cambria" w:hAnsi="Cambria"/>
        </w:rPr>
        <w:t>Ez a rendelet a kihirdetést követő napon lép hatályba, és a hatályba lépés</w:t>
      </w:r>
      <w:r w:rsidR="00D669DD">
        <w:rPr>
          <w:rFonts w:ascii="Cambria" w:hAnsi="Cambria"/>
        </w:rPr>
        <w:t>é</w:t>
      </w:r>
      <w:r w:rsidRPr="00001E42">
        <w:rPr>
          <w:rFonts w:ascii="Cambria" w:hAnsi="Cambria"/>
        </w:rPr>
        <w:t>t követő napon hatályát veszti.</w:t>
      </w:r>
    </w:p>
    <w:p w:rsidR="00001E42" w:rsidRPr="00001E42" w:rsidRDefault="00001E42" w:rsidP="00001E42">
      <w:pPr>
        <w:jc w:val="both"/>
        <w:rPr>
          <w:rFonts w:ascii="Cambria" w:hAnsi="Cambria"/>
        </w:rPr>
      </w:pPr>
    </w:p>
    <w:p w:rsidR="00001E42" w:rsidRPr="00001E42" w:rsidRDefault="00001E42" w:rsidP="00001E42">
      <w:pPr>
        <w:jc w:val="both"/>
        <w:rPr>
          <w:rFonts w:ascii="Cambria" w:hAnsi="Cambria"/>
        </w:rPr>
      </w:pPr>
    </w:p>
    <w:p w:rsidR="00001E42" w:rsidRPr="00001E42" w:rsidRDefault="00001E42" w:rsidP="00001E42">
      <w:pPr>
        <w:jc w:val="both"/>
        <w:rPr>
          <w:rFonts w:ascii="Cambria" w:hAnsi="Cambria"/>
        </w:rPr>
      </w:pPr>
      <w:r w:rsidRPr="00001E42">
        <w:rPr>
          <w:rFonts w:ascii="Cambria" w:hAnsi="Cambria"/>
        </w:rPr>
        <w:t xml:space="preserve">Nick, </w:t>
      </w:r>
      <w:r w:rsidR="00846324">
        <w:rPr>
          <w:rFonts w:ascii="Cambria" w:hAnsi="Cambria"/>
        </w:rPr>
        <w:t>2017. október 3.</w:t>
      </w:r>
    </w:p>
    <w:p w:rsidR="00001E42" w:rsidRPr="00001E42" w:rsidRDefault="00001E42" w:rsidP="00001E42">
      <w:pPr>
        <w:jc w:val="both"/>
        <w:rPr>
          <w:rFonts w:ascii="Cambria" w:hAnsi="Cambria"/>
        </w:rPr>
      </w:pPr>
    </w:p>
    <w:p w:rsidR="00001E42" w:rsidRPr="00001E42" w:rsidRDefault="00001E42" w:rsidP="00001E42">
      <w:pPr>
        <w:jc w:val="both"/>
        <w:rPr>
          <w:rFonts w:ascii="Cambria" w:hAnsi="Cambria"/>
        </w:rPr>
      </w:pPr>
    </w:p>
    <w:p w:rsidR="00001E42" w:rsidRPr="00001E42" w:rsidRDefault="00001E42" w:rsidP="00001E42">
      <w:pPr>
        <w:jc w:val="both"/>
        <w:rPr>
          <w:rFonts w:ascii="Cambria" w:hAnsi="Cambria"/>
        </w:rPr>
      </w:pPr>
    </w:p>
    <w:p w:rsidR="00001E42" w:rsidRPr="00001E42" w:rsidRDefault="00001E42" w:rsidP="00001E42">
      <w:pPr>
        <w:tabs>
          <w:tab w:val="center" w:pos="7087"/>
          <w:tab w:val="right" w:pos="11623"/>
        </w:tabs>
        <w:jc w:val="both"/>
        <w:rPr>
          <w:rFonts w:ascii="Cambria" w:hAnsi="Cambria"/>
        </w:rPr>
      </w:pPr>
    </w:p>
    <w:p w:rsidR="00001E42" w:rsidRPr="00001E42" w:rsidRDefault="00001E42" w:rsidP="001A282E">
      <w:pPr>
        <w:jc w:val="both"/>
        <w:rPr>
          <w:rFonts w:ascii="Cambria" w:hAnsi="Cambria"/>
        </w:rPr>
      </w:pPr>
      <w:r w:rsidRPr="00001E42">
        <w:rPr>
          <w:rFonts w:ascii="Cambria" w:hAnsi="Cambria"/>
        </w:rPr>
        <w:tab/>
        <w:t>Csorba József sk.</w:t>
      </w:r>
      <w:r w:rsidRPr="00001E42">
        <w:rPr>
          <w:rFonts w:ascii="Cambria" w:hAnsi="Cambria"/>
        </w:rPr>
        <w:tab/>
      </w:r>
      <w:r w:rsidRPr="00001E42">
        <w:rPr>
          <w:rFonts w:ascii="Cambria" w:hAnsi="Cambria"/>
        </w:rPr>
        <w:tab/>
      </w:r>
      <w:r w:rsidRPr="00001E42">
        <w:rPr>
          <w:rFonts w:ascii="Cambria" w:hAnsi="Cambria"/>
        </w:rPr>
        <w:tab/>
      </w:r>
      <w:r w:rsidRPr="00001E42">
        <w:rPr>
          <w:rFonts w:ascii="Cambria" w:hAnsi="Cambria"/>
        </w:rPr>
        <w:tab/>
      </w:r>
      <w:r w:rsidRPr="00001E42">
        <w:rPr>
          <w:rFonts w:ascii="Cambria" w:hAnsi="Cambria"/>
        </w:rPr>
        <w:tab/>
        <w:t>dr. Kiss Julianna sk.</w:t>
      </w:r>
    </w:p>
    <w:p w:rsidR="00001E42" w:rsidRPr="00001E42" w:rsidRDefault="00001E42" w:rsidP="001A282E">
      <w:pPr>
        <w:jc w:val="both"/>
        <w:rPr>
          <w:rFonts w:ascii="Cambria" w:hAnsi="Cambria"/>
        </w:rPr>
      </w:pPr>
      <w:r w:rsidRPr="00001E42">
        <w:rPr>
          <w:rFonts w:ascii="Cambria" w:hAnsi="Cambria"/>
        </w:rPr>
        <w:t xml:space="preserve">              polgármester</w:t>
      </w:r>
      <w:r w:rsidRPr="00001E42">
        <w:rPr>
          <w:rFonts w:ascii="Cambria" w:hAnsi="Cambria"/>
        </w:rPr>
        <w:tab/>
      </w:r>
      <w:r w:rsidRPr="00001E42">
        <w:rPr>
          <w:rFonts w:ascii="Cambria" w:hAnsi="Cambria"/>
        </w:rPr>
        <w:tab/>
      </w:r>
      <w:r w:rsidRPr="00001E42">
        <w:rPr>
          <w:rFonts w:ascii="Cambria" w:hAnsi="Cambria"/>
        </w:rPr>
        <w:tab/>
      </w:r>
      <w:r w:rsidRPr="00001E42">
        <w:rPr>
          <w:rFonts w:ascii="Cambria" w:hAnsi="Cambria"/>
        </w:rPr>
        <w:tab/>
      </w:r>
      <w:r w:rsidRPr="00001E42">
        <w:rPr>
          <w:rFonts w:ascii="Cambria" w:hAnsi="Cambria"/>
        </w:rPr>
        <w:tab/>
      </w:r>
      <w:r w:rsidRPr="00001E42">
        <w:rPr>
          <w:rFonts w:ascii="Cambria" w:hAnsi="Cambria"/>
        </w:rPr>
        <w:tab/>
      </w:r>
      <w:r w:rsidRPr="00001E42">
        <w:rPr>
          <w:rFonts w:ascii="Cambria" w:hAnsi="Cambria"/>
        </w:rPr>
        <w:tab/>
        <w:t>jegyző</w:t>
      </w:r>
    </w:p>
    <w:p w:rsidR="00001E42" w:rsidRPr="00001E42" w:rsidRDefault="00001E42" w:rsidP="001A282E">
      <w:pPr>
        <w:jc w:val="both"/>
        <w:rPr>
          <w:rFonts w:ascii="Cambria" w:hAnsi="Cambria"/>
        </w:rPr>
      </w:pPr>
    </w:p>
    <w:sectPr w:rsidR="00001E42" w:rsidRPr="00001E42" w:rsidSect="0025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3C1"/>
    <w:multiLevelType w:val="hybridMultilevel"/>
    <w:tmpl w:val="CE564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A282E"/>
    <w:rsid w:val="00001E42"/>
    <w:rsid w:val="001A282E"/>
    <w:rsid w:val="00254AB7"/>
    <w:rsid w:val="00307F73"/>
    <w:rsid w:val="003701DA"/>
    <w:rsid w:val="004B14BE"/>
    <w:rsid w:val="0056761E"/>
    <w:rsid w:val="005C63D6"/>
    <w:rsid w:val="00626387"/>
    <w:rsid w:val="00696CE6"/>
    <w:rsid w:val="006A2044"/>
    <w:rsid w:val="00720ADF"/>
    <w:rsid w:val="00784487"/>
    <w:rsid w:val="008249A0"/>
    <w:rsid w:val="00846324"/>
    <w:rsid w:val="00A15076"/>
    <w:rsid w:val="00A879B1"/>
    <w:rsid w:val="00D669DD"/>
    <w:rsid w:val="00E8122F"/>
    <w:rsid w:val="00EF073D"/>
    <w:rsid w:val="00F2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8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82E"/>
    <w:pPr>
      <w:ind w:left="720"/>
      <w:contextualSpacing/>
    </w:pPr>
    <w:rPr>
      <w:szCs w:val="21"/>
    </w:rPr>
  </w:style>
  <w:style w:type="paragraph" w:customStyle="1" w:styleId="Char">
    <w:name w:val="Char"/>
    <w:basedOn w:val="Norml"/>
    <w:rsid w:val="00001E42"/>
    <w:pPr>
      <w:spacing w:after="160" w:line="240" w:lineRule="exact"/>
    </w:pPr>
    <w:rPr>
      <w:rFonts w:ascii="Tahoma" w:eastAsia="Lucida Sans Unicode" w:hAnsi="Tahoma" w:cs="Times New Roman"/>
      <w:kern w:val="0"/>
      <w:sz w:val="20"/>
      <w:szCs w:val="20"/>
      <w:lang w:val="en-US" w:eastAsia="en-US" w:bidi="ar-SA"/>
    </w:rPr>
  </w:style>
  <w:style w:type="paragraph" w:styleId="Nincstrkz">
    <w:name w:val="No Spacing"/>
    <w:uiPriority w:val="1"/>
    <w:qFormat/>
    <w:rsid w:val="006A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651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2017-09-27T07:15:00Z</dcterms:created>
  <dcterms:modified xsi:type="dcterms:W3CDTF">2017-09-27T09:38:00Z</dcterms:modified>
</cp:coreProperties>
</file>