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41E0" w:rsidRDefault="00F35710">
      <w:pPr>
        <w:tabs>
          <w:tab w:val="left" w:pos="142"/>
        </w:tabs>
        <w:spacing w:after="0" w:line="240" w:lineRule="auto"/>
        <w:jc w:val="center"/>
        <w:rPr>
          <w:rFonts w:ascii="Garamond" w:eastAsia="Garamond" w:hAnsi="Garamond" w:cs="Garamond"/>
          <w:b/>
          <w:bCs/>
        </w:rPr>
      </w:pPr>
      <w:bookmarkStart w:id="0" w:name="_GoBack"/>
      <w:bookmarkEnd w:id="0"/>
      <w:r>
        <w:rPr>
          <w:rFonts w:ascii="Garamond" w:hAnsi="Garamond"/>
          <w:b/>
          <w:bCs/>
        </w:rPr>
        <w:t>Nick Község Önkormányzat Képvisel</w:t>
      </w:r>
      <w:r>
        <w:rPr>
          <w:rFonts w:ascii="Arial Unicode MS" w:hAnsi="Arial Unicode MS"/>
        </w:rPr>
        <w:t>ő</w:t>
      </w:r>
      <w:r>
        <w:rPr>
          <w:rFonts w:ascii="Garamond" w:hAnsi="Garamond"/>
          <w:b/>
          <w:bCs/>
        </w:rPr>
        <w:t>-testületének</w:t>
      </w:r>
    </w:p>
    <w:p w:rsidR="005B41E0" w:rsidRDefault="00F35710">
      <w:pPr>
        <w:tabs>
          <w:tab w:val="left" w:pos="142"/>
        </w:tabs>
        <w:spacing w:after="0" w:line="24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.../2018. (....) önkormányzati rendelete</w:t>
      </w:r>
    </w:p>
    <w:p w:rsidR="005B41E0" w:rsidRDefault="00F35710">
      <w:pPr>
        <w:tabs>
          <w:tab w:val="left" w:pos="142"/>
        </w:tabs>
        <w:spacing w:after="0" w:line="24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Nick község településkép védelmér</w:t>
      </w:r>
      <w:r>
        <w:rPr>
          <w:rFonts w:ascii="Arial Unicode MS" w:hAnsi="Arial Unicode MS"/>
        </w:rPr>
        <w:t>ő</w:t>
      </w:r>
      <w:r>
        <w:rPr>
          <w:rFonts w:ascii="Garamond" w:hAnsi="Garamond"/>
          <w:b/>
          <w:bCs/>
        </w:rPr>
        <w:t>l</w:t>
      </w:r>
    </w:p>
    <w:p w:rsidR="005B41E0" w:rsidRDefault="005B41E0">
      <w:pPr>
        <w:tabs>
          <w:tab w:val="left" w:pos="142"/>
        </w:tabs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tabs>
          <w:tab w:val="left" w:pos="142"/>
        </w:tabs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F35710">
      <w:pPr>
        <w:spacing w:after="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Nick Község Önkormányzatának Képvisel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-testülete</w:t>
      </w:r>
    </w:p>
    <w:p w:rsidR="005B41E0" w:rsidRDefault="00F35710">
      <w:pPr>
        <w:spacing w:after="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a településkép védelmér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l szóló 2016. évi LXXIV. törvény 12.§ (2) bekezdésben kapott felhatalmazás alapján,</w:t>
      </w:r>
    </w:p>
    <w:p w:rsidR="005B41E0" w:rsidRDefault="005B41E0">
      <w:pPr>
        <w:spacing w:after="0" w:line="240" w:lineRule="auto"/>
        <w:jc w:val="center"/>
        <w:rPr>
          <w:rFonts w:ascii="Garamond" w:eastAsia="Garamond" w:hAnsi="Garamond" w:cs="Garamond"/>
        </w:rPr>
      </w:pPr>
    </w:p>
    <w:p w:rsidR="005B41E0" w:rsidRDefault="00F35710">
      <w:pPr>
        <w:spacing w:after="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az Alaptörvény 32. cikk (1) bekezdés a) pontjában,</w:t>
      </w:r>
    </w:p>
    <w:p w:rsidR="005B41E0" w:rsidRDefault="00F35710">
      <w:pPr>
        <w:spacing w:after="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a településkép védelmér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l szóló 2016. évi LXXIV. törvény 2. § (2) bekezdésében,</w:t>
      </w:r>
    </w:p>
    <w:p w:rsidR="005B41E0" w:rsidRDefault="00F35710">
      <w:pPr>
        <w:spacing w:after="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a Magyarország helyi önkormányzatairól szóló 2011. évi CXXXXIX. törvény 13. § (1) bekezdés 1. pontjában és</w:t>
      </w:r>
    </w:p>
    <w:p w:rsidR="005B41E0" w:rsidRDefault="00F35710">
      <w:pPr>
        <w:spacing w:after="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az épített környezet alakításáról és védelmér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l szóló 1997. évi LXXVIII. törvény 57. § (2)-(3) bekezdésében meghatározott feladatkörében eljárva </w:t>
      </w:r>
    </w:p>
    <w:p w:rsidR="005B41E0" w:rsidRDefault="00F35710">
      <w:pPr>
        <w:spacing w:after="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- a jogszabályban meghatározott véleményezési eljárás lefolytatását követ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en - </w:t>
      </w:r>
    </w:p>
    <w:p w:rsidR="005B41E0" w:rsidRDefault="00F35710">
      <w:pPr>
        <w:spacing w:after="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a következ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ket rendeli el:</w:t>
      </w:r>
    </w:p>
    <w:p w:rsidR="005B41E0" w:rsidRDefault="005B41E0">
      <w:pPr>
        <w:tabs>
          <w:tab w:val="left" w:pos="142"/>
        </w:tabs>
        <w:spacing w:after="0" w:line="240" w:lineRule="auto"/>
        <w:jc w:val="center"/>
        <w:rPr>
          <w:rFonts w:ascii="Garamond" w:eastAsia="Garamond" w:hAnsi="Garamond" w:cs="Garamond"/>
        </w:rPr>
      </w:pPr>
    </w:p>
    <w:p w:rsidR="005B41E0" w:rsidRDefault="005B41E0">
      <w:pPr>
        <w:tabs>
          <w:tab w:val="left" w:pos="142"/>
        </w:tabs>
        <w:spacing w:after="0" w:line="240" w:lineRule="auto"/>
        <w:jc w:val="center"/>
        <w:rPr>
          <w:rFonts w:ascii="Garamond" w:eastAsia="Garamond" w:hAnsi="Garamond" w:cs="Garamond"/>
        </w:rPr>
      </w:pPr>
    </w:p>
    <w:p w:rsidR="005B41E0" w:rsidRDefault="00F35710">
      <w:pPr>
        <w:widowControl w:val="0"/>
        <w:numPr>
          <w:ilvl w:val="0"/>
          <w:numId w:val="2"/>
        </w:numPr>
        <w:spacing w:after="0" w:line="240" w:lineRule="auto"/>
        <w:ind w:right="54"/>
        <w:jc w:val="center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kern w:val="32"/>
        </w:rPr>
        <w:t>FEJEZET</w:t>
      </w:r>
    </w:p>
    <w:p w:rsidR="005B41E0" w:rsidRDefault="00F35710">
      <w:pPr>
        <w:keepNext/>
        <w:tabs>
          <w:tab w:val="left" w:pos="142"/>
          <w:tab w:val="left" w:pos="4820"/>
        </w:tabs>
        <w:spacing w:after="60" w:line="240" w:lineRule="auto"/>
        <w:ind w:left="1080" w:right="54"/>
        <w:jc w:val="center"/>
        <w:outlineLvl w:val="0"/>
        <w:rPr>
          <w:rFonts w:ascii="Garamond" w:eastAsia="Garamond" w:hAnsi="Garamond" w:cs="Garamond"/>
          <w:b/>
          <w:bCs/>
          <w:kern w:val="32"/>
        </w:rPr>
      </w:pPr>
      <w:r>
        <w:rPr>
          <w:rFonts w:ascii="Garamond" w:hAnsi="Garamond"/>
          <w:b/>
          <w:bCs/>
          <w:kern w:val="32"/>
        </w:rPr>
        <w:t>ÁLTALÁNOS RENDELKEZÉSEK</w:t>
      </w:r>
    </w:p>
    <w:p w:rsidR="005B41E0" w:rsidRDefault="005B41E0">
      <w:pPr>
        <w:keepNext/>
        <w:tabs>
          <w:tab w:val="left" w:pos="142"/>
          <w:tab w:val="left" w:pos="4820"/>
        </w:tabs>
        <w:spacing w:after="60" w:line="240" w:lineRule="auto"/>
        <w:ind w:left="1080" w:right="54"/>
        <w:jc w:val="center"/>
        <w:outlineLvl w:val="0"/>
        <w:rPr>
          <w:rFonts w:ascii="Garamond" w:eastAsia="Garamond" w:hAnsi="Garamond" w:cs="Garamond"/>
          <w:b/>
          <w:bCs/>
          <w:kern w:val="32"/>
        </w:rPr>
      </w:pPr>
    </w:p>
    <w:p w:rsidR="005B41E0" w:rsidRDefault="00F35710">
      <w:pPr>
        <w:pStyle w:val="SzvegtrzsA"/>
        <w:spacing w:after="0"/>
        <w:jc w:val="center"/>
        <w:rPr>
          <w:b/>
          <w:bCs/>
        </w:rPr>
      </w:pPr>
      <w:r>
        <w:rPr>
          <w:b/>
          <w:bCs/>
        </w:rPr>
        <w:t>1. A rendelet c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lja, hatálya </w:t>
      </w:r>
      <w:r>
        <w:rPr>
          <w:b/>
          <w:bCs/>
          <w:lang w:val="fr-FR"/>
        </w:rPr>
        <w:t>é</w:t>
      </w:r>
      <w:r>
        <w:rPr>
          <w:b/>
          <w:bCs/>
        </w:rPr>
        <w:t>s alkalmazási k</w:t>
      </w:r>
      <w:r>
        <w:rPr>
          <w:b/>
          <w:bCs/>
          <w:lang w:val="sv-SE"/>
        </w:rPr>
        <w:t>ö</w:t>
      </w:r>
      <w:r>
        <w:rPr>
          <w:b/>
          <w:bCs/>
        </w:rPr>
        <w:t>re</w:t>
      </w:r>
    </w:p>
    <w:p w:rsidR="005B41E0" w:rsidRDefault="005B41E0">
      <w:pPr>
        <w:pStyle w:val="SzvegtrzsA"/>
        <w:spacing w:after="0"/>
      </w:pPr>
    </w:p>
    <w:p w:rsidR="005B41E0" w:rsidRDefault="00F35710">
      <w:pPr>
        <w:pStyle w:val="Szakasz"/>
      </w:pPr>
      <w:r>
        <w:rPr>
          <w:b/>
          <w:bCs/>
        </w:rPr>
        <w:t xml:space="preserve">1.§ </w:t>
      </w:r>
      <w:r>
        <w:t>(1) E rendelet c</w:t>
      </w:r>
      <w:r>
        <w:rPr>
          <w:lang w:val="fr-FR"/>
        </w:rPr>
        <w:t>é</w:t>
      </w:r>
      <w:r>
        <w:t>lja a Nick Község</w:t>
      </w:r>
      <w:r>
        <w:rPr>
          <w:lang w:val="es-ES_tradnl"/>
        </w:rPr>
        <w:t xml:space="preserve"> </w:t>
      </w:r>
      <w:r>
        <w:rPr>
          <w:lang w:val="fr-FR"/>
        </w:rPr>
        <w:t>é</w:t>
      </w:r>
      <w:r>
        <w:t>pített k</w:t>
      </w:r>
      <w:r>
        <w:rPr>
          <w:lang w:val="sv-SE"/>
        </w:rPr>
        <w:t>ö</w:t>
      </w:r>
      <w:r>
        <w:t>rnyezet</w:t>
      </w:r>
      <w:r>
        <w:rPr>
          <w:lang w:val="fr-FR"/>
        </w:rPr>
        <w:t>é</w:t>
      </w:r>
      <w:r>
        <w:t>nek megőrz</w:t>
      </w:r>
      <w:r>
        <w:rPr>
          <w:lang w:val="fr-FR"/>
        </w:rPr>
        <w:t>é</w:t>
      </w:r>
      <w:r>
        <w:t>se, sajátos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nek v</w:t>
      </w:r>
      <w:r>
        <w:rPr>
          <w:lang w:val="fr-FR"/>
        </w:rPr>
        <w:t>é</w:t>
      </w:r>
      <w:r>
        <w:t xml:space="preserve">delme </w:t>
      </w:r>
      <w:r>
        <w:rPr>
          <w:lang w:val="fr-FR"/>
        </w:rPr>
        <w:t>é</w:t>
      </w:r>
      <w:r>
        <w:rPr>
          <w:lang w:val="en-US"/>
        </w:rPr>
        <w:t>s 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 xml:space="preserve">kekkel </w:t>
      </w:r>
      <w:r>
        <w:rPr>
          <w:lang w:val="sv-SE"/>
        </w:rPr>
        <w:t>ö</w:t>
      </w:r>
      <w:r>
        <w:t>sszhangban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alakításának biztosítása</w:t>
      </w:r>
    </w:p>
    <w:p w:rsidR="005B41E0" w:rsidRDefault="00F35710">
      <w:pPr>
        <w:pStyle w:val="aFelsorols"/>
        <w:numPr>
          <w:ilvl w:val="0"/>
          <w:numId w:val="4"/>
        </w:numPr>
      </w:pPr>
      <w:r>
        <w:t xml:space="preserve">a helyi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 xml:space="preserve">szeti </w:t>
      </w:r>
      <w:r>
        <w:rPr>
          <w:lang w:val="sv-SE"/>
        </w:rPr>
        <w:t>ö</w:t>
      </w:r>
      <w:r>
        <w:t>r</w:t>
      </w:r>
      <w:r>
        <w:rPr>
          <w:lang w:val="sv-SE"/>
        </w:rPr>
        <w:t>ö</w:t>
      </w:r>
      <w:r>
        <w:t>ks</w:t>
      </w:r>
      <w:r>
        <w:rPr>
          <w:lang w:val="fr-FR"/>
        </w:rPr>
        <w:t>é</w:t>
      </w:r>
      <w:r>
        <w:rPr>
          <w:lang w:val="en-US"/>
        </w:rPr>
        <w:t>g ter</w:t>
      </w:r>
      <w:r>
        <w:t xml:space="preserve">ületi </w:t>
      </w:r>
      <w:r>
        <w:rPr>
          <w:lang w:val="fr-FR"/>
        </w:rPr>
        <w:t>é</w:t>
      </w:r>
      <w:r>
        <w:t>s egyedi v</w:t>
      </w:r>
      <w:r>
        <w:rPr>
          <w:lang w:val="fr-FR"/>
        </w:rPr>
        <w:t>é</w:t>
      </w:r>
      <w:r>
        <w:t>delem (a továbbiakban: helyi v</w:t>
      </w:r>
      <w:r>
        <w:rPr>
          <w:lang w:val="fr-FR"/>
        </w:rPr>
        <w:t>é</w:t>
      </w:r>
      <w:r>
        <w:t>delem) meghatározásával, a v</w:t>
      </w:r>
      <w:r>
        <w:rPr>
          <w:lang w:val="fr-FR"/>
        </w:rPr>
        <w:t>é</w:t>
      </w:r>
      <w:r>
        <w:t>dett</w:t>
      </w:r>
      <w:r>
        <w:rPr>
          <w:lang w:val="fr-FR"/>
        </w:rPr>
        <w:t xml:space="preserve">é </w:t>
      </w:r>
      <w:r>
        <w:t>nyilvánítás valamint a v</w:t>
      </w:r>
      <w:r>
        <w:rPr>
          <w:lang w:val="fr-FR"/>
        </w:rPr>
        <w:t>é</w:t>
      </w:r>
      <w:r>
        <w:t>delem megszüntet</w:t>
      </w:r>
      <w:r>
        <w:rPr>
          <w:lang w:val="fr-FR"/>
        </w:rPr>
        <w:t>é</w:t>
      </w:r>
      <w:r>
        <w:t>s szabályozásával;</w:t>
      </w:r>
    </w:p>
    <w:p w:rsidR="005B41E0" w:rsidRDefault="00F35710">
      <w:pPr>
        <w:pStyle w:val="aFelsorols"/>
        <w:numPr>
          <w:ilvl w:val="0"/>
          <w:numId w:val="4"/>
        </w:numPr>
      </w:pPr>
      <w:r>
        <w:t>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 xml:space="preserve">ó </w:t>
      </w:r>
      <w:r>
        <w:t>területek meghatározásával;</w:t>
      </w:r>
    </w:p>
    <w:p w:rsidR="005B41E0" w:rsidRDefault="00F35710">
      <w:pPr>
        <w:pStyle w:val="aFelsorols"/>
        <w:numPr>
          <w:ilvl w:val="0"/>
          <w:numId w:val="4"/>
        </w:numPr>
      </w:pPr>
      <w:r>
        <w:t>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k</w:t>
      </w:r>
      <w:r>
        <w:rPr>
          <w:lang w:val="sv-SE"/>
        </w:rPr>
        <w:t>ö</w:t>
      </w:r>
      <w:r>
        <w:t>vetelm</w:t>
      </w:r>
      <w:r>
        <w:rPr>
          <w:lang w:val="fr-FR"/>
        </w:rPr>
        <w:t>é</w:t>
      </w:r>
      <w:r>
        <w:t>nyek meghatározásával;</w:t>
      </w:r>
    </w:p>
    <w:p w:rsidR="005B41E0" w:rsidRDefault="00F35710">
      <w:pPr>
        <w:pStyle w:val="aFelsorols"/>
        <w:numPr>
          <w:ilvl w:val="0"/>
          <w:numId w:val="4"/>
        </w:numPr>
      </w:pPr>
      <w:r>
        <w:t>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sv-SE"/>
        </w:rPr>
        <w:t>ö</w:t>
      </w:r>
      <w:r>
        <w:t xml:space="preserve">nkormányzati támogatási </w:t>
      </w:r>
      <w:r>
        <w:rPr>
          <w:lang w:val="fr-FR"/>
        </w:rPr>
        <w:t>é</w:t>
      </w:r>
      <w:r>
        <w:t xml:space="preserve">s </w:t>
      </w:r>
      <w:r>
        <w:rPr>
          <w:lang w:val="sv-SE"/>
        </w:rPr>
        <w:t>ö</w:t>
      </w:r>
      <w:r>
        <w:t>szt</w:t>
      </w:r>
      <w:r>
        <w:rPr>
          <w:lang w:val="sv-SE"/>
        </w:rPr>
        <w:t>ö</w:t>
      </w:r>
      <w:r>
        <w:rPr>
          <w:lang w:val="it-IT"/>
        </w:rPr>
        <w:t>nz</w:t>
      </w:r>
      <w:r>
        <w:t>ő rendszer alkalmazásá</w:t>
      </w:r>
      <w:r>
        <w:rPr>
          <w:lang w:val="pt-PT"/>
        </w:rPr>
        <w:t>val.</w:t>
      </w:r>
    </w:p>
    <w:p w:rsidR="005B41E0" w:rsidRDefault="00F35710">
      <w:pPr>
        <w:pStyle w:val="SzvegtrzsA"/>
        <w:numPr>
          <w:ilvl w:val="0"/>
          <w:numId w:val="5"/>
        </w:numPr>
      </w:pPr>
      <w:r>
        <w:t>A helyi v</w:t>
      </w:r>
      <w:r>
        <w:rPr>
          <w:lang w:val="fr-FR"/>
        </w:rPr>
        <w:t>é</w:t>
      </w:r>
      <w:r>
        <w:t>delem c</w:t>
      </w:r>
      <w:r>
        <w:rPr>
          <w:lang w:val="fr-FR"/>
        </w:rPr>
        <w:t>é</w:t>
      </w:r>
      <w:r>
        <w:t xml:space="preserve">lja: </w:t>
      </w:r>
    </w:p>
    <w:p w:rsidR="005B41E0" w:rsidRDefault="00F35710">
      <w:pPr>
        <w:pStyle w:val="aFelsorols"/>
        <w:numPr>
          <w:ilvl w:val="0"/>
          <w:numId w:val="4"/>
        </w:numPr>
      </w:pPr>
      <w:r>
        <w:t>A települ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 xml:space="preserve">pe </w:t>
      </w:r>
      <w:r>
        <w:rPr>
          <w:lang w:val="fr-FR"/>
        </w:rPr>
        <w:t>é</w:t>
      </w:r>
      <w:r>
        <w:rPr>
          <w:lang w:val="en-US"/>
        </w:rPr>
        <w:t>s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nelme szempontjáb</w:t>
      </w:r>
      <w:r>
        <w:rPr>
          <w:lang w:val="es-ES_tradnl"/>
        </w:rPr>
        <w:t>ó</w:t>
      </w:r>
      <w:r>
        <w:t>l meghatározó épít</w:t>
      </w:r>
      <w:r>
        <w:rPr>
          <w:lang w:val="fr-FR"/>
        </w:rPr>
        <w:t>é</w:t>
      </w:r>
      <w:r>
        <w:t xml:space="preserve">szeti </w:t>
      </w:r>
      <w:r>
        <w:rPr>
          <w:lang w:val="sv-SE"/>
        </w:rPr>
        <w:t>ö</w:t>
      </w:r>
      <w:r>
        <w:t>r</w:t>
      </w:r>
      <w:r>
        <w:rPr>
          <w:lang w:val="sv-SE"/>
        </w:rPr>
        <w:t>ö</w:t>
      </w:r>
      <w:r>
        <w:t>ks</w:t>
      </w:r>
      <w:r>
        <w:rPr>
          <w:lang w:val="fr-FR"/>
        </w:rPr>
        <w:t>é</w:t>
      </w:r>
      <w:r>
        <w:t>g kiemelkedő ért</w:t>
      </w:r>
      <w:r>
        <w:rPr>
          <w:lang w:val="fr-FR"/>
        </w:rPr>
        <w:t>é</w:t>
      </w:r>
      <w:r>
        <w:t>kű elemeinek v</w:t>
      </w:r>
      <w:r>
        <w:rPr>
          <w:lang w:val="fr-FR"/>
        </w:rPr>
        <w:t>é</w:t>
      </w:r>
      <w:r>
        <w:t>delme, jellegzetes karakter</w:t>
      </w:r>
      <w:r>
        <w:rPr>
          <w:lang w:val="fr-FR"/>
        </w:rPr>
        <w:t>é</w:t>
      </w:r>
      <w:r>
        <w:t>nek a j</w:t>
      </w:r>
      <w:r>
        <w:rPr>
          <w:lang w:val="sv-SE"/>
        </w:rPr>
        <w:t>ö</w:t>
      </w:r>
      <w:r>
        <w:t>vő nemzed</w:t>
      </w:r>
      <w:r>
        <w:rPr>
          <w:lang w:val="fr-FR"/>
        </w:rPr>
        <w:t>é</w:t>
      </w:r>
      <w:r>
        <w:t>kek számára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meg</w:t>
      </w:r>
      <w:r>
        <w:rPr>
          <w:lang w:val="es-ES_tradnl"/>
        </w:rPr>
        <w:t>ó</w:t>
      </w:r>
      <w:r>
        <w:t>vá</w:t>
      </w:r>
      <w:r>
        <w:rPr>
          <w:lang w:val="it-IT"/>
        </w:rPr>
        <w:t>sa.</w:t>
      </w:r>
    </w:p>
    <w:p w:rsidR="005B41E0" w:rsidRDefault="00F35710">
      <w:pPr>
        <w:pStyle w:val="aFelsorols"/>
        <w:numPr>
          <w:ilvl w:val="0"/>
          <w:numId w:val="4"/>
        </w:numPr>
      </w:pPr>
      <w:r>
        <w:t>A helyi v</w:t>
      </w:r>
      <w:r>
        <w:rPr>
          <w:lang w:val="fr-FR"/>
        </w:rPr>
        <w:t>é</w:t>
      </w:r>
      <w:r>
        <w:t>delem alatt álló épít</w:t>
      </w:r>
      <w:r>
        <w:rPr>
          <w:lang w:val="fr-FR"/>
        </w:rPr>
        <w:t>é</w:t>
      </w:r>
      <w:r>
        <w:t xml:space="preserve">szeti </w:t>
      </w:r>
      <w:r>
        <w:rPr>
          <w:lang w:val="sv-SE"/>
        </w:rPr>
        <w:t>ö</w:t>
      </w:r>
      <w:r>
        <w:t>r</w:t>
      </w:r>
      <w:r>
        <w:rPr>
          <w:lang w:val="sv-SE"/>
        </w:rPr>
        <w:t>ö</w:t>
      </w:r>
      <w:r>
        <w:t>ks</w:t>
      </w:r>
      <w:r>
        <w:rPr>
          <w:lang w:val="fr-FR"/>
        </w:rPr>
        <w:t>é</w:t>
      </w:r>
      <w:r>
        <w:t>g a nemzeti k</w:t>
      </w:r>
      <w:r>
        <w:rPr>
          <w:lang w:val="sv-SE"/>
        </w:rPr>
        <w:t>ö</w:t>
      </w:r>
      <w:r>
        <w:t>z</w:t>
      </w:r>
      <w:r>
        <w:rPr>
          <w:lang w:val="sv-SE"/>
        </w:rPr>
        <w:t>ö</w:t>
      </w:r>
      <w:r>
        <w:t>s kulturális kincs r</w:t>
      </w:r>
      <w:r>
        <w:rPr>
          <w:lang w:val="fr-FR"/>
        </w:rPr>
        <w:t>é</w:t>
      </w:r>
      <w:r>
        <w:t>sze, ez</w:t>
      </w:r>
      <w:r>
        <w:rPr>
          <w:lang w:val="fr-FR"/>
        </w:rPr>
        <w:t>é</w:t>
      </w:r>
      <w:r>
        <w:t>rt fenntartása, v</w:t>
      </w:r>
      <w:r>
        <w:rPr>
          <w:lang w:val="fr-FR"/>
        </w:rPr>
        <w:t>é</w:t>
      </w:r>
      <w:r>
        <w:t>delm</w:t>
      </w:r>
      <w:r>
        <w:rPr>
          <w:lang w:val="fr-FR"/>
        </w:rPr>
        <w:t>é</w:t>
      </w:r>
      <w:r>
        <w:rPr>
          <w:lang w:val="es-ES_tradnl"/>
        </w:rPr>
        <w:t xml:space="preserve">vel </w:t>
      </w:r>
      <w:r>
        <w:rPr>
          <w:lang w:val="sv-SE"/>
        </w:rPr>
        <w:t>ö</w:t>
      </w:r>
      <w:r>
        <w:t>sszhangban áll</w:t>
      </w:r>
      <w:r>
        <w:rPr>
          <w:lang w:val="es-ES_tradnl"/>
        </w:rPr>
        <w:t xml:space="preserve">ó </w:t>
      </w:r>
      <w:r>
        <w:t>haszná</w:t>
      </w:r>
      <w:r>
        <w:rPr>
          <w:lang w:val="it-IT"/>
        </w:rPr>
        <w:t xml:space="preserve">lata </w:t>
      </w:r>
      <w:r>
        <w:rPr>
          <w:lang w:val="fr-FR"/>
        </w:rPr>
        <w:t>é</w:t>
      </w:r>
      <w:r>
        <w:t>s bemutatása k</w:t>
      </w:r>
      <w:r>
        <w:rPr>
          <w:lang w:val="sv-SE"/>
        </w:rPr>
        <w:t>ö</w:t>
      </w:r>
      <w:r>
        <w:t>z</w:t>
      </w:r>
      <w:r>
        <w:rPr>
          <w:lang w:val="fr-FR"/>
        </w:rPr>
        <w:t>é</w:t>
      </w:r>
      <w:r>
        <w:t>rdek.</w:t>
      </w:r>
    </w:p>
    <w:p w:rsidR="005B41E0" w:rsidRDefault="00F35710">
      <w:pPr>
        <w:pStyle w:val="SzvegtrzsA"/>
        <w:numPr>
          <w:ilvl w:val="0"/>
          <w:numId w:val="5"/>
        </w:numPr>
      </w:pPr>
      <w:r>
        <w:t>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 xml:space="preserve">ó </w:t>
      </w:r>
      <w:r>
        <w:t>területek megállapításának c</w:t>
      </w:r>
      <w:r>
        <w:rPr>
          <w:lang w:val="fr-FR"/>
        </w:rPr>
        <w:t>é</w:t>
      </w:r>
      <w:r>
        <w:t>lja</w:t>
      </w:r>
    </w:p>
    <w:p w:rsidR="005B41E0" w:rsidRDefault="00F35710">
      <w:pPr>
        <w:pStyle w:val="aFelsorols"/>
        <w:numPr>
          <w:ilvl w:val="0"/>
          <w:numId w:val="6"/>
        </w:numPr>
      </w:pPr>
      <w:r>
        <w:t>A települ</w:t>
      </w:r>
      <w:r>
        <w:rPr>
          <w:lang w:val="fr-FR"/>
        </w:rPr>
        <w:t>é</w:t>
      </w:r>
      <w:r>
        <w:t>s karakter</w:t>
      </w:r>
      <w:r>
        <w:rPr>
          <w:lang w:val="fr-FR"/>
        </w:rPr>
        <w:t>é</w:t>
      </w:r>
      <w:r>
        <w:t>t meghatároz</w:t>
      </w:r>
      <w:r>
        <w:rPr>
          <w:lang w:val="es-ES_tradnl"/>
        </w:rPr>
        <w:t xml:space="preserve">ó </w:t>
      </w:r>
      <w:r>
        <w:t>települ</w:t>
      </w:r>
      <w:r>
        <w:rPr>
          <w:lang w:val="fr-FR"/>
        </w:rPr>
        <w:t>é</w:t>
      </w:r>
      <w:r>
        <w:t>s-szerkezeti vonalak (utca-vonalvezet</w:t>
      </w:r>
      <w:r>
        <w:rPr>
          <w:lang w:val="fr-FR"/>
        </w:rPr>
        <w:t>é</w:t>
      </w:r>
      <w:r>
        <w:t xml:space="preserve">sek </w:t>
      </w:r>
      <w:r>
        <w:rPr>
          <w:lang w:val="fr-FR"/>
        </w:rPr>
        <w:t>é</w:t>
      </w:r>
      <w:r>
        <w:rPr>
          <w:lang w:val="en-US"/>
        </w:rPr>
        <w:t>s t</w:t>
      </w:r>
      <w:r>
        <w:rPr>
          <w:lang w:val="fr-FR"/>
        </w:rPr>
        <w:t>é</w:t>
      </w:r>
      <w:r>
        <w:rPr>
          <w:lang w:val="en-US"/>
        </w:rPr>
        <w:t>rform</w:t>
      </w:r>
      <w:r>
        <w:t>ák megőrz</w:t>
      </w:r>
      <w:r>
        <w:rPr>
          <w:lang w:val="fr-FR"/>
        </w:rPr>
        <w:t>é</w:t>
      </w:r>
      <w:r>
        <w:rPr>
          <w:lang w:val="it-IT"/>
        </w:rPr>
        <w:t>se.</w:t>
      </w:r>
    </w:p>
    <w:p w:rsidR="005B41E0" w:rsidRDefault="00F35710">
      <w:pPr>
        <w:pStyle w:val="aFelsorols"/>
        <w:numPr>
          <w:ilvl w:val="0"/>
          <w:numId w:val="4"/>
        </w:numPr>
      </w:pPr>
      <w:r>
        <w:t>A települ</w:t>
      </w:r>
      <w:r>
        <w:rPr>
          <w:lang w:val="fr-FR"/>
        </w:rPr>
        <w:t>é</w:t>
      </w:r>
      <w:r>
        <w:t>s karakter</w:t>
      </w:r>
      <w:r>
        <w:rPr>
          <w:lang w:val="fr-FR"/>
        </w:rPr>
        <w:t>é</w:t>
      </w:r>
      <w:r>
        <w:t>t meghatároz</w:t>
      </w:r>
      <w:r>
        <w:rPr>
          <w:lang w:val="es-ES_tradnl"/>
        </w:rPr>
        <w:t xml:space="preserve">ó </w:t>
      </w:r>
      <w:r>
        <w:t>utcak</w:t>
      </w:r>
      <w:r>
        <w:rPr>
          <w:lang w:val="fr-FR"/>
        </w:rPr>
        <w:t>é</w:t>
      </w:r>
      <w:r>
        <w:t>pek, t</w:t>
      </w:r>
      <w:r>
        <w:rPr>
          <w:lang w:val="fr-FR"/>
        </w:rPr>
        <w:t>é</w:t>
      </w:r>
      <w:r>
        <w:t>rfalak hangulatának megőrz</w:t>
      </w:r>
      <w:r>
        <w:rPr>
          <w:lang w:val="fr-FR"/>
        </w:rPr>
        <w:t>é</w:t>
      </w:r>
      <w:r>
        <w:rPr>
          <w:lang w:val="it-IT"/>
        </w:rPr>
        <w:t>se.</w:t>
      </w:r>
    </w:p>
    <w:p w:rsidR="005B41E0" w:rsidRDefault="005B41E0">
      <w:pPr>
        <w:pStyle w:val="SzvegtrzsA"/>
        <w:spacing w:after="0"/>
      </w:pPr>
    </w:p>
    <w:p w:rsidR="005B41E0" w:rsidRDefault="005B41E0">
      <w:pPr>
        <w:keepNext/>
        <w:tabs>
          <w:tab w:val="left" w:pos="142"/>
          <w:tab w:val="left" w:pos="4820"/>
        </w:tabs>
        <w:spacing w:after="60" w:line="240" w:lineRule="auto"/>
        <w:ind w:left="1080" w:right="54"/>
        <w:jc w:val="center"/>
        <w:outlineLvl w:val="0"/>
        <w:rPr>
          <w:rFonts w:ascii="Garamond" w:eastAsia="Garamond" w:hAnsi="Garamond" w:cs="Garamond"/>
          <w:b/>
          <w:bCs/>
          <w:kern w:val="32"/>
        </w:rPr>
      </w:pPr>
    </w:p>
    <w:p w:rsidR="005B41E0" w:rsidRDefault="005B41E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</w:p>
    <w:p w:rsidR="005B41E0" w:rsidRDefault="00F3571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2. 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rtelmez</w:t>
      </w:r>
      <w:r>
        <w:rPr>
          <w:rFonts w:ascii="Arial Unicode MS" w:hAnsi="Arial Unicode MS"/>
        </w:rPr>
        <w:t>ő</w:t>
      </w:r>
      <w:r>
        <w:rPr>
          <w:rFonts w:ascii="Garamond" w:hAnsi="Garamond"/>
          <w:b/>
          <w:bCs/>
        </w:rPr>
        <w:t xml:space="preserve"> rendelkez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sek</w:t>
      </w:r>
    </w:p>
    <w:p w:rsidR="005B41E0" w:rsidRDefault="00F35710">
      <w:pPr>
        <w:pStyle w:val="SzvegtrzsA"/>
        <w:spacing w:before="164" w:line="284" w:lineRule="exact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2.§ </w:t>
      </w:r>
      <w:r>
        <w:rPr>
          <w:rFonts w:ascii="Garamond" w:hAnsi="Garamond"/>
        </w:rPr>
        <w:t>E rendelet alkalmazásában használt fogalmak:</w:t>
      </w:r>
    </w:p>
    <w:p w:rsidR="005B41E0" w:rsidRDefault="00F35710">
      <w:pPr>
        <w:pStyle w:val="SzvegtrzsA"/>
        <w:numPr>
          <w:ilvl w:val="0"/>
          <w:numId w:val="8"/>
        </w:numPr>
        <w:spacing w:after="0" w:line="273" w:lineRule="auto"/>
        <w:ind w:right="112"/>
        <w:rPr>
          <w:rFonts w:ascii="Garamond" w:hAnsi="Garamond"/>
        </w:rPr>
      </w:pPr>
      <w:r>
        <w:rPr>
          <w:rFonts w:ascii="Garamond" w:hAnsi="Garamond"/>
        </w:rPr>
        <w:t>Átlátható kerítés: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>olyan kerítés, amelynél a tömör felületek aránya a kerítés teljes felületének 50%-át nem haladja meg.</w:t>
      </w:r>
    </w:p>
    <w:p w:rsidR="005B41E0" w:rsidRDefault="00F35710">
      <w:pPr>
        <w:pStyle w:val="SzvegtrzsA"/>
        <w:numPr>
          <w:ilvl w:val="0"/>
          <w:numId w:val="8"/>
        </w:numPr>
        <w:spacing w:after="0" w:line="273" w:lineRule="auto"/>
        <w:ind w:right="112"/>
        <w:rPr>
          <w:rFonts w:ascii="Garamond" w:hAnsi="Garamond"/>
        </w:rPr>
      </w:pPr>
      <w:r>
        <w:rPr>
          <w:rFonts w:ascii="Garamond" w:hAnsi="Garamond"/>
        </w:rPr>
        <w:lastRenderedPageBreak/>
        <w:t>Egyéb 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szaki berendezések: épületre szerelt 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szaki eszköz (pl.: klíma kültéri egység, parabola antenna, közm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vezeték, mér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óra, napelem, napkollektor)</w:t>
      </w:r>
    </w:p>
    <w:p w:rsidR="005B41E0" w:rsidRDefault="00F35710">
      <w:pPr>
        <w:pStyle w:val="SzvegtrzsA"/>
        <w:numPr>
          <w:ilvl w:val="0"/>
          <w:numId w:val="8"/>
        </w:numPr>
        <w:spacing w:after="0" w:line="274" w:lineRule="auto"/>
        <w:ind w:right="112"/>
        <w:rPr>
          <w:rFonts w:ascii="Garamond" w:hAnsi="Garamond"/>
        </w:rPr>
      </w:pPr>
      <w:r>
        <w:rPr>
          <w:rFonts w:ascii="Garamond" w:hAnsi="Garamond"/>
        </w:rPr>
        <w:t>Értékvédelmi dokumentáció: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>értékvizsgálat alapján, a 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emlékvédelmi érték dokumentálása szakterületen jogosult szakért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által készített, szöveges és fényképes dokumentáció.</w:t>
      </w:r>
    </w:p>
    <w:p w:rsidR="005B41E0" w:rsidRDefault="00F35710">
      <w:pPr>
        <w:pStyle w:val="SzvegtrzsA"/>
        <w:numPr>
          <w:ilvl w:val="0"/>
          <w:numId w:val="8"/>
        </w:numPr>
        <w:spacing w:after="0" w:line="273" w:lineRule="auto"/>
        <w:ind w:right="112"/>
        <w:rPr>
          <w:rFonts w:ascii="Garamond" w:hAnsi="Garamond"/>
        </w:rPr>
      </w:pPr>
      <w:r>
        <w:rPr>
          <w:rFonts w:ascii="Garamond" w:hAnsi="Garamond"/>
        </w:rPr>
        <w:t>Az információs kiegészít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elemek: cégér, cégfelirat, üzletfelirat, címtábla, névtábla.</w:t>
      </w:r>
    </w:p>
    <w:p w:rsidR="005B41E0" w:rsidRDefault="00F35710">
      <w:pPr>
        <w:pStyle w:val="SzvegtrzsA"/>
        <w:numPr>
          <w:ilvl w:val="0"/>
          <w:numId w:val="8"/>
        </w:numPr>
        <w:spacing w:after="0" w:line="273" w:lineRule="auto"/>
        <w:ind w:right="112"/>
        <w:rPr>
          <w:rFonts w:ascii="Garamond" w:hAnsi="Garamond"/>
        </w:rPr>
      </w:pPr>
      <w:r>
        <w:rPr>
          <w:rFonts w:ascii="Garamond" w:hAnsi="Garamond"/>
        </w:rPr>
        <w:t>Információs vagy más célú berendezés: minden olyan berendezés (citylight, kétoldali hirdet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tábla, totemoszlop, útbaigazító tábla, amely részben reklámnak nem min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sül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információs cél- vagy egyéb cél megvalósításával közérdeket is szolgál.</w:t>
      </w:r>
    </w:p>
    <w:p w:rsidR="005B41E0" w:rsidRDefault="00F35710">
      <w:pPr>
        <w:pStyle w:val="SzvegtrzsA"/>
        <w:numPr>
          <w:ilvl w:val="0"/>
          <w:numId w:val="8"/>
        </w:numPr>
        <w:spacing w:after="0" w:line="273" w:lineRule="auto"/>
        <w:ind w:right="112"/>
        <w:rPr>
          <w:rFonts w:ascii="Garamond" w:hAnsi="Garamond"/>
        </w:rPr>
      </w:pPr>
      <w:r>
        <w:rPr>
          <w:rFonts w:ascii="Garamond" w:hAnsi="Garamond"/>
        </w:rPr>
        <w:t>Látványterv: a tervezett létesítmény adott helyszínre illesztett, a környezethez való viszonyát több néz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pontból bemutató rajzos vagy képi megjelenítés.</w:t>
      </w:r>
    </w:p>
    <w:p w:rsidR="005B41E0" w:rsidRDefault="005B41E0">
      <w:pPr>
        <w:widowControl w:val="0"/>
        <w:tabs>
          <w:tab w:val="left" w:pos="851"/>
        </w:tabs>
        <w:spacing w:after="0" w:line="240" w:lineRule="auto"/>
        <w:ind w:right="156"/>
        <w:jc w:val="center"/>
        <w:rPr>
          <w:rFonts w:ascii="Garamond" w:eastAsia="Garamond" w:hAnsi="Garamond" w:cs="Garamond"/>
        </w:rPr>
      </w:pPr>
    </w:p>
    <w:p w:rsidR="005B41E0" w:rsidRDefault="00F35710">
      <w:pPr>
        <w:pStyle w:val="Listaszerbekezds"/>
        <w:widowControl w:val="0"/>
        <w:numPr>
          <w:ilvl w:val="0"/>
          <w:numId w:val="9"/>
        </w:numPr>
        <w:spacing w:after="0" w:line="240" w:lineRule="auto"/>
        <w:ind w:right="156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FEJEZET</w:t>
      </w:r>
    </w:p>
    <w:p w:rsidR="005B41E0" w:rsidRDefault="00F35710">
      <w:pPr>
        <w:pStyle w:val="Listaszerbekezds"/>
        <w:widowControl w:val="0"/>
        <w:spacing w:after="0" w:line="240" w:lineRule="auto"/>
        <w:ind w:left="0" w:right="156"/>
        <w:jc w:val="center"/>
        <w:rPr>
          <w:rFonts w:ascii="Garamond" w:eastAsia="Garamond" w:hAnsi="Garamond" w:cs="Garamond"/>
          <w:b/>
          <w:bCs/>
          <w:caps/>
        </w:rPr>
      </w:pPr>
      <w:r>
        <w:rPr>
          <w:rFonts w:ascii="Garamond" w:hAnsi="Garamond"/>
          <w:b/>
          <w:bCs/>
          <w:caps/>
        </w:rPr>
        <w:t>A helyi v</w:t>
      </w:r>
      <w:r>
        <w:rPr>
          <w:rFonts w:ascii="Garamond" w:hAnsi="Garamond"/>
          <w:b/>
          <w:bCs/>
          <w:caps/>
          <w:lang w:val="fr-FR"/>
        </w:rPr>
        <w:t>É</w:t>
      </w:r>
      <w:r>
        <w:rPr>
          <w:rFonts w:ascii="Garamond" w:hAnsi="Garamond"/>
          <w:b/>
          <w:bCs/>
          <w:caps/>
        </w:rPr>
        <w:t>delem</w:t>
      </w:r>
    </w:p>
    <w:p w:rsidR="005B41E0" w:rsidRDefault="005B41E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</w:p>
    <w:p w:rsidR="005B41E0" w:rsidRDefault="00F3571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3. A helyi v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 xml:space="preserve">delem feladata, fajtái, az 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</w:rPr>
        <w:t>nkormányzati k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</w:rPr>
        <w:t>telezetts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nl-NL"/>
        </w:rPr>
        <w:t>gek</w:t>
      </w:r>
    </w:p>
    <w:p w:rsidR="005B41E0" w:rsidRDefault="005B41E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</w:p>
    <w:p w:rsidR="005B41E0" w:rsidRDefault="00F35710">
      <w:pPr>
        <w:widowControl w:val="0"/>
        <w:tabs>
          <w:tab w:val="left" w:pos="669"/>
        </w:tabs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3.§</w:t>
      </w:r>
      <w:r>
        <w:rPr>
          <w:rFonts w:ascii="Garamond" w:hAnsi="Garamond"/>
        </w:rPr>
        <w:t xml:space="preserve"> (1) A helyi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feladata a kül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nleges oltalmat ig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da-DK"/>
        </w:rPr>
        <w:t>nyl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sszerkezeti, település-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utcak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it-IT"/>
        </w:rPr>
        <w:t xml:space="preserve">pi,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szeti,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it-IT"/>
        </w:rPr>
        <w:t>neti, r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szeti, 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-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iparm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szeti, 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szaki-ipart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neti szempontb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l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delemre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rdemes területek,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pület-együttesek,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pítm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nyek,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pü</w:t>
      </w:r>
      <w:r>
        <w:rPr>
          <w:rFonts w:ascii="Garamond" w:hAnsi="Garamond"/>
          <w:lang w:val="pt-PT"/>
        </w:rPr>
        <w:t>letr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szek,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 xml:space="preserve">z-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tárgyak, n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nyek vagy n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ny-együttesek számbav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tele, meghatározása, nyilvántartása, dokumentálása, valamint a nyilvá</w:t>
      </w:r>
      <w:r>
        <w:rPr>
          <w:rFonts w:ascii="Garamond" w:hAnsi="Garamond"/>
          <w:lang w:val="pt-PT"/>
        </w:rPr>
        <w:t>noss</w:t>
      </w:r>
      <w:r>
        <w:rPr>
          <w:rFonts w:ascii="Garamond" w:hAnsi="Garamond"/>
        </w:rPr>
        <w:t>ággal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megismertet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it-IT"/>
        </w:rPr>
        <w:t>se.</w:t>
      </w:r>
    </w:p>
    <w:p w:rsidR="005B41E0" w:rsidRDefault="00F35710">
      <w:pPr>
        <w:widowControl w:val="0"/>
        <w:tabs>
          <w:tab w:val="left" w:pos="669"/>
        </w:tabs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(2) Helyi védelem alatt álló értéknek min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sül Nick község területén lév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minden olyan épület, épületrész, köztéri alkotás, növényzet és egyéb létesítmény, mely formája, kora vagy valamely hozzá f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történeti különlegesség által jelent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 építészeti, képz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m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vészeti vagy botanikai értéket képvisel, a településkép kedvez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megjelenését befolyásolja, vagy a nemzeti illetve helyi hagyományok meg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rzése szempontjából fontos, és Nick Község Önkormányzata rendeletével helyi védett értéknek nyilvánította.</w:t>
      </w:r>
    </w:p>
    <w:p w:rsidR="005B41E0" w:rsidRDefault="00F35710">
      <w:pPr>
        <w:widowControl w:val="0"/>
        <w:tabs>
          <w:tab w:val="left" w:pos="669"/>
        </w:tabs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(3) A helyi védelem területi vagy egyedi védelem lehet.</w:t>
      </w:r>
    </w:p>
    <w:p w:rsidR="005B41E0" w:rsidRDefault="00F35710">
      <w:pPr>
        <w:widowControl w:val="0"/>
        <w:tabs>
          <w:tab w:val="left" w:pos="669"/>
        </w:tabs>
        <w:spacing w:after="0" w:line="240" w:lineRule="auto"/>
        <w:jc w:val="both"/>
        <w:rPr>
          <w:rFonts w:ascii="Garamond" w:eastAsia="Garamond" w:hAnsi="Garamond" w:cs="Garamond"/>
          <w:color w:val="FF0000"/>
          <w:lang w:val="fr-FR"/>
        </w:rPr>
      </w:pPr>
      <w:r>
        <w:rPr>
          <w:rFonts w:ascii="Garamond" w:hAnsi="Garamond"/>
          <w:color w:val="FF0000"/>
          <w:lang w:val="fr-FR"/>
        </w:rPr>
        <w:t>(4) Az önkormányzat helyi egyedi védelem alá helyezi a 1. mellékletben meghatározott épületeket, épületrészeket, építményeket, fát, és területet</w:t>
      </w:r>
    </w:p>
    <w:p w:rsidR="005B41E0" w:rsidRDefault="005B41E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</w:rPr>
      </w:pPr>
    </w:p>
    <w:p w:rsidR="005B41E0" w:rsidRDefault="005B41E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</w:p>
    <w:p w:rsidR="005B41E0" w:rsidRDefault="00F3571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4. A helyi v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delem alá helyez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s, valamint megszüntet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s szabályai</w:t>
      </w:r>
    </w:p>
    <w:p w:rsidR="005B41E0" w:rsidRDefault="005B41E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</w:rPr>
      </w:pPr>
    </w:p>
    <w:p w:rsidR="005B41E0" w:rsidRDefault="00F35710">
      <w:pPr>
        <w:widowControl w:val="0"/>
        <w:tabs>
          <w:tab w:val="left" w:pos="669"/>
        </w:tabs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4.§</w:t>
      </w:r>
      <w:r>
        <w:rPr>
          <w:rFonts w:ascii="Garamond" w:hAnsi="Garamond"/>
        </w:rPr>
        <w:t xml:space="preserve"> (1) A helyi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alá helyez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sre vagy a helyi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megszüntet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sre bármely term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szetes vagy jogi szem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ly</w:t>
      </w:r>
      <w:r>
        <w:rPr>
          <w:rFonts w:ascii="Garamond" w:hAnsi="Garamond"/>
        </w:rPr>
        <w:t>nek, továbbá jogi szem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lyis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ggel nem rendelkez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szervezetnek a polgármesterhez írásban benyújtott kezdem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se alapján kerülhet sor.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(2) A helyi védelem alá helyezés értékvizsgálat alapján, a védelem megszüntetése szakért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i vélemény alapján történik.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(3) A helyi védelem alá helyezési, vagy megszüntetési eljárásban érdekeltnek kell tekinteni:</w:t>
      </w:r>
    </w:p>
    <w:p w:rsidR="005B41E0" w:rsidRDefault="00F35710">
      <w:pPr>
        <w:widowControl w:val="0"/>
        <w:numPr>
          <w:ilvl w:val="0"/>
          <w:numId w:val="11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 xml:space="preserve">a javaslattal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rintett f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da-DK"/>
        </w:rPr>
        <w:t>ldr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szlet, ingatlan tulajdonosát;</w:t>
      </w:r>
    </w:p>
    <w:p w:rsidR="005B41E0" w:rsidRDefault="00F35710">
      <w:pPr>
        <w:widowControl w:val="0"/>
        <w:numPr>
          <w:ilvl w:val="0"/>
          <w:numId w:val="11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a kezdem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nyez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t;</w:t>
      </w:r>
    </w:p>
    <w:p w:rsidR="005B41E0" w:rsidRDefault="00F35710">
      <w:pPr>
        <w:widowControl w:val="0"/>
        <w:numPr>
          <w:ilvl w:val="0"/>
          <w:numId w:val="11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más jogszabály alapjá</w:t>
      </w:r>
      <w:r>
        <w:rPr>
          <w:rFonts w:ascii="Garamond" w:hAnsi="Garamond"/>
          <w:lang w:val="nl-NL"/>
        </w:rPr>
        <w:t>n is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dett,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nl-NL"/>
        </w:rPr>
        <w:t>dend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ért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 eset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ben a hatásk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rrel bír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pt-PT"/>
        </w:rPr>
        <w:t>, ter</w:t>
      </w:r>
      <w:r>
        <w:rPr>
          <w:rFonts w:ascii="Garamond" w:hAnsi="Garamond"/>
        </w:rPr>
        <w:t>ületileg illet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kes hat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ságot;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>(4) A helyi védelem alá helyezésre vonatkoz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kezdeményezésnek tartalmaznia kell:</w:t>
      </w:r>
    </w:p>
    <w:p w:rsidR="005B41E0" w:rsidRDefault="00F35710">
      <w:pPr>
        <w:widowControl w:val="0"/>
        <w:numPr>
          <w:ilvl w:val="0"/>
          <w:numId w:val="12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delemre javasolt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 megnevez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t, egyedi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eset</w:t>
      </w:r>
      <w:r>
        <w:rPr>
          <w:rFonts w:ascii="Garamond" w:hAnsi="Garamond"/>
          <w:lang w:val="fr-FR"/>
        </w:rPr>
        <w:t>én c</w:t>
      </w:r>
      <w:r>
        <w:rPr>
          <w:rFonts w:ascii="Garamond" w:hAnsi="Garamond"/>
        </w:rPr>
        <w:t>ím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t, helyrajzi számá</w:t>
      </w:r>
      <w:r>
        <w:rPr>
          <w:rFonts w:ascii="Garamond" w:hAnsi="Garamond"/>
          <w:lang w:val="pt-PT"/>
        </w:rPr>
        <w:t>t, ter</w:t>
      </w:r>
      <w:r>
        <w:rPr>
          <w:rFonts w:ascii="Garamond" w:hAnsi="Garamond"/>
        </w:rPr>
        <w:t>ületi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eset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 a terület lehatárolását a helyrajzi számok megjel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vel</w:t>
      </w:r>
    </w:p>
    <w:p w:rsidR="005B41E0" w:rsidRDefault="00F35710">
      <w:pPr>
        <w:widowControl w:val="0"/>
        <w:numPr>
          <w:ilvl w:val="0"/>
          <w:numId w:val="11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lastRenderedPageBreak/>
        <w:t>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delemre vonatkoz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</w:rPr>
        <w:t xml:space="preserve">javaslatot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az azt megalapozó ért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kvizsgálatot;</w:t>
      </w:r>
    </w:p>
    <w:p w:rsidR="005B41E0" w:rsidRDefault="00F35710">
      <w:pPr>
        <w:widowControl w:val="0"/>
        <w:numPr>
          <w:ilvl w:val="0"/>
          <w:numId w:val="11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a kezdem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nyez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nev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t, megnevez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t, lakcím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t, sz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khely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t.</w:t>
      </w:r>
    </w:p>
    <w:p w:rsidR="005B41E0" w:rsidRDefault="00F35710">
      <w:pPr>
        <w:widowControl w:val="0"/>
        <w:spacing w:after="0" w:line="240" w:lineRule="auto"/>
        <w:ind w:right="58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(5) </w:t>
      </w:r>
      <w:r>
        <w:rPr>
          <w:rFonts w:ascii="Garamond" w:hAnsi="Garamond"/>
          <w:lang w:val="fr-FR"/>
        </w:rPr>
        <w:t>A helyi védelem megszüntetésére vonatkoz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kezdeményezésnek tartalmaznia kell:</w:t>
      </w:r>
    </w:p>
    <w:p w:rsidR="005B41E0" w:rsidRDefault="00F35710">
      <w:pPr>
        <w:widowControl w:val="0"/>
        <w:numPr>
          <w:ilvl w:val="1"/>
          <w:numId w:val="11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dett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 megnevez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t, egyedi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eset</w:t>
      </w:r>
      <w:r>
        <w:rPr>
          <w:rFonts w:ascii="Garamond" w:hAnsi="Garamond"/>
          <w:lang w:val="fr-FR"/>
        </w:rPr>
        <w:t>én c</w:t>
      </w:r>
      <w:r>
        <w:rPr>
          <w:rFonts w:ascii="Garamond" w:hAnsi="Garamond"/>
        </w:rPr>
        <w:t>ím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t, helyrajzi számá</w:t>
      </w:r>
      <w:r>
        <w:rPr>
          <w:rFonts w:ascii="Garamond" w:hAnsi="Garamond"/>
          <w:lang w:val="pt-PT"/>
        </w:rPr>
        <w:t>t, ter</w:t>
      </w:r>
      <w:r>
        <w:rPr>
          <w:rFonts w:ascii="Garamond" w:hAnsi="Garamond"/>
        </w:rPr>
        <w:t>ületi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eset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 a terület lehatárolását a helyrajzi számok megjel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vel;</w:t>
      </w:r>
    </w:p>
    <w:p w:rsidR="005B41E0" w:rsidRDefault="00F35710">
      <w:pPr>
        <w:widowControl w:val="0"/>
        <w:numPr>
          <w:ilvl w:val="1"/>
          <w:numId w:val="11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rl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vel kapcsolatos javaslatot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az azt megalapoz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 xml:space="preserve">, a szakmai indoklás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szeti-m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szaki-p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it-IT"/>
        </w:rPr>
        <w:t>nz</w:t>
      </w:r>
      <w:r>
        <w:rPr>
          <w:rFonts w:ascii="Garamond" w:hAnsi="Garamond"/>
        </w:rPr>
        <w:t>ügyi tartalmát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l fü</w:t>
      </w:r>
      <w:r>
        <w:rPr>
          <w:rFonts w:ascii="Garamond" w:hAnsi="Garamond"/>
          <w:lang w:val="it-IT"/>
        </w:rPr>
        <w:t>gg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en jogosultsággal rendelkez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szak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lem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t;</w:t>
      </w:r>
    </w:p>
    <w:p w:rsidR="005B41E0" w:rsidRDefault="00F35710">
      <w:pPr>
        <w:widowControl w:val="0"/>
        <w:numPr>
          <w:ilvl w:val="1"/>
          <w:numId w:val="11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a kezdem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nyez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nev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t, megnevez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t, lakcím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t, sz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khely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t.</w:t>
      </w:r>
    </w:p>
    <w:p w:rsidR="005B41E0" w:rsidRDefault="005B41E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</w:p>
    <w:p w:rsidR="005B41E0" w:rsidRDefault="00F35710">
      <w:pPr>
        <w:widowControl w:val="0"/>
        <w:tabs>
          <w:tab w:val="left" w:pos="669"/>
        </w:tabs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5.§ </w:t>
      </w:r>
      <w:r>
        <w:rPr>
          <w:rFonts w:ascii="Garamond" w:hAnsi="Garamond"/>
        </w:rPr>
        <w:t>(1) A helyi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alá helyez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vagy a helyi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megszüntet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pt-PT"/>
        </w:rPr>
        <w:t>se ir</w:t>
      </w:r>
      <w:r>
        <w:rPr>
          <w:rFonts w:ascii="Garamond" w:hAnsi="Garamond"/>
        </w:rPr>
        <w:t>ánti eljárás megindításár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 xml:space="preserve">l az 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nkormányzat honlapján 15 napon belül táj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koztatást kell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it-IT"/>
        </w:rPr>
        <w:t>zz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tenni, továbbá írásban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s-ES_tradnl"/>
        </w:rPr>
        <w:t>rtes</w:t>
      </w:r>
      <w:r>
        <w:rPr>
          <w:rFonts w:ascii="Garamond" w:hAnsi="Garamond"/>
        </w:rPr>
        <w:t>íteni kell a 6.§ (3) bekezd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ben meghatározott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rdekelteket.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(2) A kezdem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ssel kapcsolatban az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rdekeltek az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s-ES_tradnl"/>
        </w:rPr>
        <w:t>rtes</w:t>
      </w:r>
      <w:r>
        <w:rPr>
          <w:rFonts w:ascii="Garamond" w:hAnsi="Garamond"/>
        </w:rPr>
        <w:t>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átv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tel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vet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15 napon belül írásban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szrev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telt tehetnek.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(3) Amennyiben a kezdem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 hi</w:t>
      </w:r>
      <w:r>
        <w:rPr>
          <w:rFonts w:ascii="Garamond" w:hAnsi="Garamond"/>
        </w:rPr>
        <w:t>ányp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 xml:space="preserve">tlásra szorul,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azt a polgármester erre vonatkoz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 xml:space="preserve"> felhívása ellen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re 15 napon belül a kezdem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nyez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nem eg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szíti ki, a javaslatot a polgá</w:t>
      </w:r>
      <w:r>
        <w:rPr>
          <w:rFonts w:ascii="Garamond" w:hAnsi="Garamond"/>
          <w:lang w:val="da-DK"/>
        </w:rPr>
        <w:t>rmester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rdemi vizsgálat 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lkül elutasítja.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(4) A helyi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delemmel kapcsolatos 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pvisel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-testü</w:t>
      </w:r>
      <w:r>
        <w:rPr>
          <w:rFonts w:ascii="Garamond" w:hAnsi="Garamond"/>
          <w:lang w:val="it-IT"/>
        </w:rPr>
        <w:t>leti d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nt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l írásban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s-ES_tradnl"/>
        </w:rPr>
        <w:t>rtes</w:t>
      </w:r>
      <w:r>
        <w:rPr>
          <w:rFonts w:ascii="Garamond" w:hAnsi="Garamond"/>
        </w:rPr>
        <w:t xml:space="preserve">íteni kell az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rdekelteket,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 a d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nt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l az Önkormányzat honlapjá</w:t>
      </w:r>
      <w:r>
        <w:rPr>
          <w:rFonts w:ascii="Garamond" w:hAnsi="Garamond"/>
          <w:lang w:val="fr-FR"/>
        </w:rPr>
        <w:t>n a d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nt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napját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l számított 15 napon belül táj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koztatást kell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it-IT"/>
        </w:rPr>
        <w:t>zz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it-IT"/>
        </w:rPr>
        <w:t>tenni.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(5) A helyi egyedi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alá helyez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st elrendel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önkormányzati rendelet hatályba 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l számított 15 napon belül a jegyz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kezdem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nyezi az ingatlanügyi hat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ságnál 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jogi jellegk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nl-NL"/>
        </w:rPr>
        <w:t>nt val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</w:rPr>
        <w:t>feljegyz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 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detts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g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l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az azzal jár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</w:rPr>
        <w:t>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telezetts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nl-NL"/>
        </w:rPr>
        <w:t>gekr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l táj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koztatja az illet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 xml:space="preserve">kes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sügyi hat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ságot.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lang w:val="it-IT"/>
        </w:rPr>
        <w:t xml:space="preserve">(6) Ha </w:t>
      </w:r>
      <w:r>
        <w:rPr>
          <w:rFonts w:ascii="Garamond" w:hAnsi="Garamond"/>
        </w:rPr>
        <w:t>a helyi egyedi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alatt álló ért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nl-NL"/>
        </w:rPr>
        <w:t>k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detts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ge megsz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nik, annak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it-IT"/>
        </w:rPr>
        <w:t>zz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tel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vel egyidej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leg a jegyz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kezdem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nyezi az ingatlanügyi hat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ságnál a helyi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rl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 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megsz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nt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l táj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koztatja az illet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 xml:space="preserve">kes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sügyi hat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ságot.</w:t>
      </w:r>
    </w:p>
    <w:p w:rsidR="005B41E0" w:rsidRDefault="005B41E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b/>
          <w:bCs/>
        </w:rPr>
      </w:pPr>
    </w:p>
    <w:p w:rsidR="005B41E0" w:rsidRDefault="00F3571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pt-PT"/>
        </w:rPr>
        <w:t>5. A v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detts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 xml:space="preserve">ggel 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</w:rPr>
        <w:t>sszefü</w:t>
      </w:r>
      <w:r>
        <w:rPr>
          <w:rFonts w:ascii="Garamond" w:hAnsi="Garamond"/>
          <w:b/>
          <w:bCs/>
          <w:lang w:val="it-IT"/>
        </w:rPr>
        <w:t>gg</w:t>
      </w:r>
      <w:r>
        <w:rPr>
          <w:rFonts w:ascii="Arial Unicode MS" w:hAnsi="Arial Unicode MS"/>
        </w:rPr>
        <w:t>ő</w:t>
      </w:r>
      <w:r>
        <w:rPr>
          <w:rFonts w:ascii="Garamond" w:hAnsi="Garamond"/>
          <w:b/>
          <w:bCs/>
        </w:rPr>
        <w:t xml:space="preserve"> korlátozások, k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</w:rPr>
        <w:t>telezetts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nl-NL"/>
        </w:rPr>
        <w:t>gek</w:t>
      </w:r>
    </w:p>
    <w:p w:rsidR="005B41E0" w:rsidRDefault="005B41E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</w:p>
    <w:p w:rsidR="005B41E0" w:rsidRDefault="00F35710">
      <w:pPr>
        <w:widowControl w:val="0"/>
        <w:tabs>
          <w:tab w:val="left" w:pos="669"/>
        </w:tabs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6.§</w:t>
      </w:r>
      <w:r>
        <w:rPr>
          <w:rFonts w:ascii="Garamond" w:hAnsi="Garamond"/>
        </w:rPr>
        <w:t xml:space="preserve"> (1) 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dett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 karbantartása, állapotának meg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vása a tulajdonos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telezetts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ge.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pt-PT"/>
        </w:rPr>
        <w:t>(2) A v</w:t>
      </w:r>
      <w:r>
        <w:rPr>
          <w:rFonts w:ascii="Garamond" w:hAnsi="Garamond"/>
          <w:lang w:val="fr-FR"/>
        </w:rPr>
        <w:t>édett érték megfelel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fenntartását és meg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rzését els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sorban a rendeltetésnek megfelel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használattal kell biztosítani.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pt-PT"/>
        </w:rPr>
        <w:t xml:space="preserve">(3) A </w:t>
      </w:r>
      <w:r>
        <w:rPr>
          <w:rFonts w:ascii="Garamond" w:hAnsi="Garamond"/>
          <w:lang w:val="fr-FR"/>
        </w:rPr>
        <w:t>helyi védettség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építészeti 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r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kség korszer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sítését, átalakítását, b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vítését vagy részleges bontását a védelem ténye nem zárja ki, amennyiben az építmény védelmére okot ad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jellegzetességei nem változnak meg, azok eredeti helyük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n megtarthat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k.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>(4) Helyi védettség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épülethez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rtén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hozzáépíté</w:t>
      </w:r>
      <w:r>
        <w:rPr>
          <w:rFonts w:ascii="Garamond" w:hAnsi="Garamond"/>
          <w:lang w:val="en-US"/>
        </w:rPr>
        <w:t>s, r</w:t>
      </w:r>
      <w:r>
        <w:rPr>
          <w:rFonts w:ascii="Garamond" w:hAnsi="Garamond"/>
          <w:lang w:val="fr-FR"/>
        </w:rPr>
        <w:t>áépítés, vagy annak telkén új építmény, építményrész építése nem sértheti a védett építészeti érték fennmaradását, érvényesülését hitelességét.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pt-PT"/>
        </w:rPr>
        <w:t>(5) A v</w:t>
      </w:r>
      <w:r>
        <w:rPr>
          <w:rFonts w:ascii="Garamond" w:hAnsi="Garamond"/>
          <w:lang w:val="fr-FR"/>
        </w:rPr>
        <w:t>édett építészeti értéket eredeti állapotban kell meg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rizni kivéve, ha m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szaki okb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l nem megval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sí</w:t>
      </w:r>
      <w:r>
        <w:rPr>
          <w:rFonts w:ascii="Garamond" w:hAnsi="Garamond"/>
          <w:lang w:val="en-US"/>
        </w:rPr>
        <w:t>that</w:t>
      </w:r>
      <w:r>
        <w:rPr>
          <w:rFonts w:ascii="Garamond" w:hAnsi="Garamond"/>
          <w:lang w:val="es-ES_tradnl"/>
        </w:rPr>
        <w:t>ó.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nyben kell részesíteni az ezt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segít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az eredeti épít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anyag, szerkezet, forma meg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rzését biztosít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, állagjavít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, konzervál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eljárásokat, a restaurálást, valamint a hagyományos építészeti-m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szaki megoldásokat,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rekedni kell a keletkezés építészeti korszakára jellemz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épületszerkezetek, anyagok, felületképzések és színezés használatá</w:t>
      </w:r>
      <w:r>
        <w:rPr>
          <w:rFonts w:ascii="Garamond" w:hAnsi="Garamond"/>
          <w:lang w:val="pt-PT"/>
        </w:rPr>
        <w:t>ra.</w:t>
      </w:r>
    </w:p>
    <w:p w:rsidR="005B41E0" w:rsidRDefault="005B41E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</w:p>
    <w:p w:rsidR="005B41E0" w:rsidRDefault="005B41E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>(6) Amennyiben az eredeti állapot meg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rzése m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szaki okb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l nem megval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sí</w:t>
      </w:r>
      <w:r>
        <w:rPr>
          <w:rFonts w:ascii="Garamond" w:hAnsi="Garamond"/>
          <w:lang w:val="en-US"/>
        </w:rPr>
        <w:t>that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pt-PT"/>
        </w:rPr>
        <w:t xml:space="preserve"> a v</w:t>
      </w:r>
      <w:r>
        <w:rPr>
          <w:rFonts w:ascii="Garamond" w:hAnsi="Garamond"/>
          <w:lang w:val="fr-FR"/>
        </w:rPr>
        <w:t>édett építészeti értéket anyagi és eszmei érté</w:t>
      </w:r>
      <w:r>
        <w:rPr>
          <w:rFonts w:ascii="Garamond" w:hAnsi="Garamond"/>
          <w:lang w:val="de-DE"/>
        </w:rPr>
        <w:t xml:space="preserve">kei 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sszefü</w:t>
      </w:r>
      <w:r>
        <w:rPr>
          <w:rFonts w:ascii="Garamond" w:hAnsi="Garamond"/>
          <w:lang w:val="it-IT"/>
        </w:rPr>
        <w:t>gg</w:t>
      </w:r>
      <w:r>
        <w:rPr>
          <w:rFonts w:ascii="Garamond" w:hAnsi="Garamond"/>
          <w:lang w:val="fr-FR"/>
        </w:rPr>
        <w:t>éseire tekintettel hitelesen és meghatároz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m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don érvényre kell juttatni. Ennek során a tudományos és helyszíni kutatáson alapul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restaurá</w:t>
      </w:r>
      <w:r>
        <w:rPr>
          <w:rFonts w:ascii="Garamond" w:hAnsi="Garamond"/>
          <w:lang w:val="it-IT"/>
        </w:rPr>
        <w:t>tori m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dszerekkel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rtén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konzerválást, esztétikai helyreállítást, restaurálást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nyben kell részesí</w:t>
      </w:r>
      <w:r>
        <w:rPr>
          <w:rFonts w:ascii="Garamond" w:hAnsi="Garamond"/>
          <w:lang w:val="it-IT"/>
        </w:rPr>
        <w:t>teni.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lastRenderedPageBreak/>
        <w:t>(7) A m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szaki, gazdasá</w:t>
      </w:r>
      <w:r>
        <w:rPr>
          <w:rFonts w:ascii="Garamond" w:hAnsi="Garamond"/>
          <w:lang w:val="it-IT"/>
        </w:rPr>
        <w:t>goss</w:t>
      </w:r>
      <w:r>
        <w:rPr>
          <w:rFonts w:ascii="Garamond" w:hAnsi="Garamond"/>
          <w:lang w:val="fr-FR"/>
        </w:rPr>
        <w:t>á</w:t>
      </w:r>
      <w:r>
        <w:rPr>
          <w:rFonts w:ascii="Garamond" w:hAnsi="Garamond"/>
          <w:lang w:val="it-IT"/>
        </w:rPr>
        <w:t xml:space="preserve">gi </w:t>
      </w:r>
      <w:r>
        <w:rPr>
          <w:rFonts w:ascii="Garamond" w:hAnsi="Garamond"/>
          <w:lang w:val="fr-FR"/>
        </w:rPr>
        <w:t>és funkcionális szempontb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l egyenérték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beavatkozások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zül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nyben kell részesíteni a védett építészeti értékek fennmaradását, érvényesülését szolgáló és visszafordí</w:t>
      </w:r>
      <w:r>
        <w:rPr>
          <w:rFonts w:ascii="Garamond" w:hAnsi="Garamond"/>
          <w:lang w:val="en-US"/>
        </w:rPr>
        <w:t>that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megoldásokat.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>(8) Helyi védettség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építészeti 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r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ksé</w:t>
      </w:r>
      <w:r>
        <w:rPr>
          <w:rFonts w:ascii="Garamond" w:hAnsi="Garamond"/>
          <w:lang w:val="de-DE"/>
        </w:rPr>
        <w:t xml:space="preserve">gen </w:t>
      </w:r>
      <w:r>
        <w:rPr>
          <w:rFonts w:ascii="Garamond" w:hAnsi="Garamond"/>
          <w:lang w:val="fr-FR"/>
        </w:rPr>
        <w:t>és a helyi egyedi védettség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építmény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zvetlen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rnyezetében hirdetés, reklám nem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el, kivéve</w:t>
      </w:r>
    </w:p>
    <w:p w:rsidR="005B41E0" w:rsidRDefault="00F35710">
      <w:pPr>
        <w:widowControl w:val="0"/>
        <w:numPr>
          <w:ilvl w:val="0"/>
          <w:numId w:val="13"/>
        </w:numPr>
        <w:spacing w:after="4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 xml:space="preserve">az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pítm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nyben 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v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funkci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 xml:space="preserve">kkal 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sszefü</w:t>
      </w:r>
      <w:r>
        <w:rPr>
          <w:rFonts w:ascii="Garamond" w:hAnsi="Garamond"/>
          <w:lang w:val="it-IT"/>
        </w:rPr>
        <w:t>gg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c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de-DE"/>
        </w:rPr>
        <w:t>gt</w:t>
      </w:r>
      <w:r>
        <w:rPr>
          <w:rFonts w:ascii="Garamond" w:hAnsi="Garamond"/>
        </w:rPr>
        <w:t>áblá</w:t>
      </w:r>
      <w:r>
        <w:rPr>
          <w:rFonts w:ascii="Garamond" w:hAnsi="Garamond"/>
          <w:lang w:val="fr-FR"/>
        </w:rPr>
        <w:t>t, cé</w:t>
      </w:r>
      <w:r>
        <w:rPr>
          <w:rFonts w:ascii="Garamond" w:hAnsi="Garamond"/>
        </w:rPr>
        <w:t>gfeliratot vagy c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rt,</w:t>
      </w:r>
    </w:p>
    <w:p w:rsidR="005B41E0" w:rsidRDefault="00F35710">
      <w:pPr>
        <w:widowControl w:val="0"/>
        <w:numPr>
          <w:ilvl w:val="0"/>
          <w:numId w:val="11"/>
        </w:numPr>
        <w:spacing w:after="4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 xml:space="preserve">az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pítm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 küls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nl-NL"/>
        </w:rPr>
        <w:t>homlokzat</w:t>
      </w:r>
      <w:r>
        <w:rPr>
          <w:rFonts w:ascii="Garamond" w:hAnsi="Garamond"/>
        </w:rPr>
        <w:t>án folyamatban 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v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, a hat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ság által tudomásul vett vagy joger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s,</w:t>
      </w:r>
    </w:p>
    <w:p w:rsidR="005B41E0" w:rsidRDefault="00F35710">
      <w:pPr>
        <w:widowControl w:val="0"/>
        <w:numPr>
          <w:ilvl w:val="0"/>
          <w:numId w:val="11"/>
        </w:numPr>
        <w:spacing w:after="4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enged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ly alapjá</w:t>
      </w:r>
      <w:r>
        <w:rPr>
          <w:rFonts w:ascii="Garamond" w:hAnsi="Garamond"/>
          <w:lang w:val="de-DE"/>
        </w:rPr>
        <w:t>n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gzett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si tev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kenys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g id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szakát, vagy</w:t>
      </w:r>
    </w:p>
    <w:p w:rsidR="005B41E0" w:rsidRDefault="00F35710">
      <w:pPr>
        <w:widowControl w:val="0"/>
        <w:numPr>
          <w:ilvl w:val="0"/>
          <w:numId w:val="11"/>
        </w:numPr>
        <w:spacing w:after="4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id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szaki kulturális rendezv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 vagy program hirdetm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(9) A helyi egyedi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detts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épületeken kápráztatást, vakítást, zavar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</w:rPr>
        <w:t>f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nyhatást okoz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</w:rPr>
        <w:t>világítást, valamint LED fut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f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nyt elhelyezni nem lehet a c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de-DE"/>
        </w:rPr>
        <w:t>gt</w:t>
      </w:r>
      <w:r>
        <w:rPr>
          <w:rFonts w:ascii="Garamond" w:hAnsi="Garamond"/>
        </w:rPr>
        <w:t>áblák, c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gfeliratok, c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rek valamint az id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szakosan elhelyezett hirdet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sek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reklá</w:t>
      </w:r>
      <w:r>
        <w:rPr>
          <w:rFonts w:ascii="Garamond" w:hAnsi="Garamond"/>
          <w:lang w:val="sv-SE"/>
        </w:rPr>
        <w:t>mok</w:t>
      </w:r>
      <w:r>
        <w:rPr>
          <w:rFonts w:ascii="Garamond" w:hAnsi="Garamond"/>
        </w:rPr>
        <w:t xml:space="preserve"> megvilágításához.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(10) Helyi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detts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épít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szeti 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r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ks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nl-NL"/>
        </w:rPr>
        <w:t>gen b</w:t>
      </w:r>
      <w:r>
        <w:rPr>
          <w:rFonts w:ascii="Garamond" w:hAnsi="Garamond"/>
        </w:rPr>
        <w:t xml:space="preserve">ármely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pü</w:t>
      </w:r>
      <w:r>
        <w:rPr>
          <w:rFonts w:ascii="Garamond" w:hAnsi="Garamond"/>
          <w:lang w:val="nl-NL"/>
        </w:rPr>
        <w:t>letg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szeti berendez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kült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ri egys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ge az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szeti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ket zavar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</w:rPr>
        <w:t>m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don nem helyezhet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pt-PT"/>
        </w:rPr>
        <w:t>el.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(11) A helyi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detts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épü</w:t>
      </w:r>
      <w:r>
        <w:rPr>
          <w:rFonts w:ascii="Garamond" w:hAnsi="Garamond"/>
          <w:lang w:val="da-DK"/>
        </w:rPr>
        <w:t>let j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karbantartása keret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ben nem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gezhet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olyan tev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kenys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g, amely 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dett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szeti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 megjelen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nek megváltoztatásával jár. Az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rz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helyreállítá</w:t>
      </w:r>
      <w:r>
        <w:rPr>
          <w:rFonts w:ascii="Garamond" w:hAnsi="Garamond"/>
          <w:lang w:val="fr-FR"/>
        </w:rPr>
        <w:t>s sor</w:t>
      </w:r>
      <w:r>
        <w:rPr>
          <w:rFonts w:ascii="Garamond" w:hAnsi="Garamond"/>
        </w:rPr>
        <w:t>án a j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karbantartási munkák elv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 segít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szerkezeti megoldások alkalmazása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kieg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szít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szerelv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nyek rejtett elhelyez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se szüks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pt-PT"/>
        </w:rPr>
        <w:t>ges.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(12) Helyi egyedi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detts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építm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ny nem </w:t>
      </w:r>
      <w:r>
        <w:rPr>
          <w:rFonts w:ascii="Garamond" w:hAnsi="Garamond"/>
          <w:lang w:val="en-US"/>
        </w:rPr>
        <w:t>bonthat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(13) Helyi egyedi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detts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építm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 r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szlegesen akkor bonthat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da-DK"/>
        </w:rPr>
        <w:t>, ha</w:t>
      </w:r>
    </w:p>
    <w:p w:rsidR="005B41E0" w:rsidRDefault="00F35710">
      <w:pPr>
        <w:widowControl w:val="0"/>
        <w:numPr>
          <w:ilvl w:val="0"/>
          <w:numId w:val="14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a bontani kívá</w:t>
      </w:r>
      <w:r>
        <w:rPr>
          <w:rFonts w:ascii="Garamond" w:hAnsi="Garamond"/>
          <w:lang w:val="fr-FR"/>
        </w:rPr>
        <w:t>nt é</w:t>
      </w:r>
      <w:r>
        <w:rPr>
          <w:rFonts w:ascii="Garamond" w:hAnsi="Garamond"/>
        </w:rPr>
        <w:t>pítm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nyr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sz (az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pítm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ny egy bizonyos hányada)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szeti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ket nem hordoz,</w:t>
      </w:r>
    </w:p>
    <w:p w:rsidR="005B41E0" w:rsidRDefault="00F35710">
      <w:pPr>
        <w:widowControl w:val="0"/>
        <w:numPr>
          <w:ilvl w:val="0"/>
          <w:numId w:val="11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a beavatkozás a helyi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alatt álló építm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 haszná</w:t>
      </w:r>
      <w:r>
        <w:rPr>
          <w:rFonts w:ascii="Garamond" w:hAnsi="Garamond"/>
          <w:lang w:val="it-IT"/>
        </w:rPr>
        <w:t xml:space="preserve">lata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rdek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ben, 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alá helyez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 megalapozó épít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szeti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kek 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relme 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lkül megval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sí</w:t>
      </w:r>
      <w:r>
        <w:rPr>
          <w:rFonts w:ascii="Garamond" w:hAnsi="Garamond"/>
          <w:lang w:val="en-US"/>
        </w:rPr>
        <w:t>that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pt-PT"/>
        </w:rPr>
        <w:t>(14) A v</w:t>
      </w:r>
      <w:r>
        <w:rPr>
          <w:rFonts w:ascii="Garamond" w:hAnsi="Garamond"/>
          <w:lang w:val="fr-FR"/>
        </w:rPr>
        <w:t>édelemben részesített építmények korszer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sí</w:t>
      </w:r>
      <w:r>
        <w:rPr>
          <w:rFonts w:ascii="Garamond" w:hAnsi="Garamond"/>
          <w:lang w:val="en-US"/>
        </w:rPr>
        <w:t>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k, b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ví</w:t>
      </w:r>
      <w:r>
        <w:rPr>
          <w:rFonts w:ascii="Garamond" w:hAnsi="Garamond"/>
          <w:lang w:val="en-US"/>
        </w:rPr>
        <w:t>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k, funkci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juk megváltozhat, ezzel azonban védettségre okot adó értékeik nem cs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kkenthet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k.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pt-PT"/>
        </w:rPr>
        <w:t>(15) A v</w:t>
      </w:r>
      <w:r>
        <w:rPr>
          <w:rFonts w:ascii="Garamond" w:hAnsi="Garamond"/>
          <w:lang w:val="fr-FR"/>
        </w:rPr>
        <w:t>édett épületeket hagyományos építészeti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megükben, tet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en-US"/>
        </w:rPr>
        <w:t>form</w:t>
      </w:r>
      <w:r>
        <w:rPr>
          <w:rFonts w:ascii="Garamond" w:hAnsi="Garamond"/>
          <w:lang w:val="fr-FR"/>
        </w:rPr>
        <w:t>ájukban kell megtartani, érintetlenül hagyva az érté</w:t>
      </w:r>
      <w:r>
        <w:rPr>
          <w:rFonts w:ascii="Garamond" w:hAnsi="Garamond"/>
          <w:lang w:val="da-DK"/>
        </w:rPr>
        <w:t>ket 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it-IT"/>
        </w:rPr>
        <w:t>pez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homlokzati nyílá</w:t>
      </w:r>
      <w:r>
        <w:rPr>
          <w:rFonts w:ascii="Garamond" w:hAnsi="Garamond"/>
          <w:lang w:val="da-DK"/>
        </w:rPr>
        <w:t xml:space="preserve">s rendet </w:t>
      </w:r>
      <w:r>
        <w:rPr>
          <w:rFonts w:ascii="Garamond" w:hAnsi="Garamond"/>
          <w:lang w:val="fr-FR"/>
        </w:rPr>
        <w:t>és a nyílások osztását, meg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rizve az eredeti homlokzati tagozatokat és a homlokzat egységes színezését. A bels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átalakításokat az eredeti szerkezet és bels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értékek tiszteletben tartásával kell megoldani. 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>(16) A védett épületet úgy lehet b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víteni, hogy az eredeti épü</w:t>
      </w:r>
      <w:r>
        <w:rPr>
          <w:rFonts w:ascii="Garamond" w:hAnsi="Garamond"/>
          <w:lang w:val="da-DK"/>
        </w:rPr>
        <w:t>let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megaránya, homlokzati kialakítása, utcaképi szerepe ne változzon. A tervezett b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víté</w:t>
      </w:r>
      <w:r>
        <w:rPr>
          <w:rFonts w:ascii="Garamond" w:hAnsi="Garamond"/>
          <w:lang w:val="en-US"/>
        </w:rPr>
        <w:t>s a r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it-IT"/>
        </w:rPr>
        <w:t xml:space="preserve">gi </w:t>
      </w:r>
      <w:r>
        <w:rPr>
          <w:rFonts w:ascii="Garamond" w:hAnsi="Garamond"/>
          <w:lang w:val="fr-FR"/>
        </w:rPr>
        <w:t>épület formálásával, szerkezetével, anyaghasználatá</w:t>
      </w:r>
      <w:r>
        <w:rPr>
          <w:rFonts w:ascii="Garamond" w:hAnsi="Garamond"/>
          <w:lang w:val="nl-NL"/>
        </w:rPr>
        <w:t xml:space="preserve">val 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 xml:space="preserve">sszhangban legyen. 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 xml:space="preserve">(17) Védett épületen semmilyen gépészeti berendezés, </w:t>
      </w:r>
      <w:r>
        <w:rPr>
          <w:rFonts w:ascii="Garamond" w:hAnsi="Garamond"/>
          <w:lang w:val="de-DE"/>
        </w:rPr>
        <w:t>tet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felépítmény, égéstermék-kivezet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szerkezet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zterü</w:t>
      </w:r>
      <w:r>
        <w:rPr>
          <w:rFonts w:ascii="Garamond" w:hAnsi="Garamond"/>
          <w:lang w:val="pt-PT"/>
        </w:rPr>
        <w:t>letr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en-US"/>
        </w:rPr>
        <w:t>l is l</w:t>
      </w:r>
      <w:r>
        <w:rPr>
          <w:rFonts w:ascii="Garamond" w:hAnsi="Garamond"/>
          <w:lang w:val="fr-FR"/>
        </w:rPr>
        <w:t>á</w:t>
      </w:r>
      <w:r>
        <w:rPr>
          <w:rFonts w:ascii="Garamond" w:hAnsi="Garamond"/>
          <w:lang w:val="en-US"/>
        </w:rPr>
        <w:t>that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egysé</w:t>
      </w:r>
      <w:r>
        <w:rPr>
          <w:rFonts w:ascii="Garamond" w:hAnsi="Garamond"/>
          <w:lang w:val="de-DE"/>
        </w:rPr>
        <w:t xml:space="preserve">ge </w:t>
      </w:r>
      <w:r>
        <w:rPr>
          <w:rFonts w:ascii="Garamond" w:hAnsi="Garamond"/>
          <w:lang w:val="fr-FR"/>
        </w:rPr>
        <w:t>és kivezetése a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rnyezetébe nem illeszked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esetleg zavar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m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don nem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el. A helyi védett épületen tet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tér beépítés vagy emeletráépítés csak akkor alkalmazhat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, ha ezt az illeszkedés szabályai lehet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vé teszik, és ha a homlokzati értékek meg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rizhet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ek.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pt-PT"/>
        </w:rPr>
        <w:t xml:space="preserve">(18) A </w:t>
      </w:r>
      <w:r>
        <w:rPr>
          <w:rFonts w:ascii="Garamond" w:hAnsi="Garamond"/>
          <w:lang w:val="fr-FR"/>
        </w:rPr>
        <w:t>helyi védettség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építészeti </w:t>
      </w:r>
      <w:r>
        <w:rPr>
          <w:rFonts w:ascii="Garamond" w:hAnsi="Garamond"/>
          <w:lang w:val="sv-SE"/>
        </w:rPr>
        <w:t>érték</w:t>
      </w:r>
      <w:r>
        <w:rPr>
          <w:rFonts w:ascii="Garamond" w:hAnsi="Garamond"/>
          <w:lang w:val="da-DK"/>
        </w:rPr>
        <w:t xml:space="preserve"> k</w:t>
      </w:r>
      <w:r>
        <w:rPr>
          <w:rFonts w:ascii="Garamond" w:hAnsi="Garamond"/>
          <w:lang w:val="fr-FR"/>
        </w:rPr>
        <w:t>árosodása esetén a tulajdonosnak helyrehozatali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telezettsé</w:t>
      </w:r>
      <w:r>
        <w:rPr>
          <w:rFonts w:ascii="Garamond" w:hAnsi="Garamond"/>
          <w:lang w:val="nl-NL"/>
        </w:rPr>
        <w:t>ge van, k</w:t>
      </w:r>
      <w:r>
        <w:rPr>
          <w:rFonts w:ascii="Garamond" w:hAnsi="Garamond"/>
          <w:lang w:val="fr-FR"/>
        </w:rPr>
        <w:t>ül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n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s tekintettel a helyi építészeti értékvédelmet megalapozó építészeti részekre vonatkoz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an.</w:t>
      </w:r>
    </w:p>
    <w:p w:rsidR="005B41E0" w:rsidRDefault="005B41E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</w:p>
    <w:p w:rsidR="005B41E0" w:rsidRDefault="00F3571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6. A helyi v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delem alatt álló ért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kek nyilvántartása, megjel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</w:rPr>
        <w:t>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se</w:t>
      </w:r>
    </w:p>
    <w:p w:rsidR="005B41E0" w:rsidRDefault="005B41E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</w:p>
    <w:p w:rsidR="005B41E0" w:rsidRDefault="00F35710">
      <w:pPr>
        <w:widowControl w:val="0"/>
        <w:tabs>
          <w:tab w:val="left" w:pos="669"/>
        </w:tabs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6.§</w:t>
      </w:r>
      <w:r>
        <w:rPr>
          <w:rFonts w:ascii="Garamond" w:hAnsi="Garamond"/>
        </w:rPr>
        <w:t xml:space="preserve"> (1) A helyi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delem alá helyezett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nl-NL"/>
        </w:rPr>
        <w:t>kekr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l (a továbbiakban: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dett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k) az 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nkormányzat nyilvántartást vezet, amelybe bárki betekinthet.</w:t>
      </w:r>
    </w:p>
    <w:p w:rsidR="005B41E0" w:rsidRDefault="00F35710">
      <w:pPr>
        <w:widowControl w:val="0"/>
        <w:tabs>
          <w:tab w:val="left" w:pos="669"/>
        </w:tabs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(2) A nyilvántartás tartalmazza:</w:t>
      </w:r>
    </w:p>
    <w:p w:rsidR="005B41E0" w:rsidRDefault="00F35710">
      <w:pPr>
        <w:widowControl w:val="0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dett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 megnevez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t,</w:t>
      </w:r>
    </w:p>
    <w:p w:rsidR="005B41E0" w:rsidRDefault="00F35710">
      <w:pPr>
        <w:widowControl w:val="0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dett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nl-NL"/>
        </w:rPr>
        <w:t>k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delmi nyilvántartási számát,</w:t>
      </w:r>
    </w:p>
    <w:p w:rsidR="005B41E0" w:rsidRDefault="00F35710">
      <w:pPr>
        <w:widowControl w:val="0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dett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 azonosít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</w:rPr>
        <w:t>adatait (alkot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</w:rPr>
        <w:t>megnevez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se), </w:t>
      </w:r>
    </w:p>
    <w:p w:rsidR="005B41E0" w:rsidRDefault="00F35710">
      <w:pPr>
        <w:widowControl w:val="0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típusát,</w:t>
      </w:r>
    </w:p>
    <w:p w:rsidR="005B41E0" w:rsidRDefault="00F35710">
      <w:pPr>
        <w:widowControl w:val="0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dett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 helymeghatározásának adatait, területi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eset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 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dett terület lehatárolását, (helyrajzi szám, utca, házszám,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pület, emelet, ajt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, helyszínrajz),</w:t>
      </w:r>
    </w:p>
    <w:p w:rsidR="005B41E0" w:rsidRDefault="00F35710">
      <w:pPr>
        <w:widowControl w:val="0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r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 xml:space="preserve">vid indokolását az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kvizsgálat alapján,</w:t>
      </w:r>
    </w:p>
    <w:p w:rsidR="005B41E0" w:rsidRDefault="00F35710">
      <w:pPr>
        <w:widowControl w:val="0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dett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kkel kapcsolatos int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zked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seket (tulajdoni lapon jogi jelleg feltüntet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se,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rl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se),</w:t>
      </w:r>
    </w:p>
    <w:p w:rsidR="005B41E0" w:rsidRDefault="00F35710">
      <w:pPr>
        <w:widowControl w:val="0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pet 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dett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nyilvánítás idej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b</w:t>
      </w:r>
      <w:r>
        <w:rPr>
          <w:rFonts w:ascii="Arial Unicode MS" w:hAnsi="Arial Unicode MS"/>
        </w:rPr>
        <w:t>ő</w:t>
      </w:r>
      <w:r>
        <w:rPr>
          <w:rFonts w:ascii="Garamond" w:hAnsi="Garamond"/>
          <w:lang w:val="pt-PT"/>
        </w:rPr>
        <w:t>l.</w:t>
      </w:r>
    </w:p>
    <w:p w:rsidR="005B41E0" w:rsidRDefault="00F35710" w:rsidP="00F35710">
      <w:pPr>
        <w:widowControl w:val="0"/>
        <w:numPr>
          <w:ilvl w:val="0"/>
          <w:numId w:val="17"/>
        </w:numPr>
        <w:spacing w:after="40" w:line="240" w:lineRule="auto"/>
        <w:ind w:right="58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A nyilvántartás naprakész vezetésér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 a jegyz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gondoskodik.</w:t>
      </w:r>
    </w:p>
    <w:p w:rsidR="005B41E0" w:rsidRDefault="005B41E0">
      <w:pPr>
        <w:widowControl w:val="0"/>
        <w:tabs>
          <w:tab w:val="left" w:pos="669"/>
        </w:tabs>
        <w:spacing w:after="80" w:line="240" w:lineRule="auto"/>
        <w:ind w:right="156"/>
        <w:jc w:val="both"/>
        <w:rPr>
          <w:rFonts w:ascii="Garamond" w:eastAsia="Garamond" w:hAnsi="Garamond" w:cs="Garamond"/>
          <w:b/>
          <w:bCs/>
        </w:rPr>
      </w:pPr>
    </w:p>
    <w:p w:rsidR="005B41E0" w:rsidRDefault="00F35710">
      <w:pPr>
        <w:widowControl w:val="0"/>
        <w:tabs>
          <w:tab w:val="left" w:pos="669"/>
        </w:tabs>
        <w:spacing w:after="8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7.§ </w:t>
      </w:r>
      <w:r>
        <w:rPr>
          <w:rFonts w:ascii="Garamond" w:hAnsi="Garamond"/>
          <w:lang w:val="pt-PT"/>
        </w:rPr>
        <w:t>A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delem megjel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l az objektum jellege alapjá</w:t>
      </w:r>
      <w:r>
        <w:rPr>
          <w:rFonts w:ascii="Garamond" w:hAnsi="Garamond"/>
          <w:lang w:val="en-US"/>
        </w:rPr>
        <w:t xml:space="preserve">n a </w:t>
      </w:r>
      <w:r>
        <w:rPr>
          <w:rFonts w:ascii="Garamond" w:hAnsi="Garamond"/>
        </w:rPr>
        <w:t>polgá</w:t>
      </w:r>
      <w:r>
        <w:rPr>
          <w:rFonts w:ascii="Garamond" w:hAnsi="Garamond"/>
          <w:lang w:val="da-DK"/>
        </w:rPr>
        <w:t>rmester</w:t>
      </w:r>
      <w:r>
        <w:rPr>
          <w:rFonts w:ascii="Garamond" w:hAnsi="Garamond"/>
        </w:rPr>
        <w:t xml:space="preserve"> gondoskodik.</w:t>
      </w:r>
    </w:p>
    <w:p w:rsidR="005B41E0" w:rsidRDefault="005B41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pacing w:after="0" w:line="240" w:lineRule="auto"/>
        <w:ind w:right="156"/>
        <w:jc w:val="both"/>
        <w:rPr>
          <w:rFonts w:ascii="Garamond" w:eastAsia="Garamond" w:hAnsi="Garamond" w:cs="Garamond"/>
        </w:rPr>
      </w:pPr>
    </w:p>
    <w:p w:rsidR="005B41E0" w:rsidRDefault="00F3571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III. FEJEZET</w:t>
      </w:r>
    </w:p>
    <w:p w:rsidR="005B41E0" w:rsidRDefault="005B41E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</w:p>
    <w:p w:rsidR="005B41E0" w:rsidRDefault="00F35710">
      <w:pPr>
        <w:widowControl w:val="0"/>
        <w:spacing w:after="0" w:line="24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7. K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</w:rPr>
        <w:t>zterületekre vonatkoz</w:t>
      </w:r>
      <w:r>
        <w:rPr>
          <w:rFonts w:ascii="Garamond" w:hAnsi="Garamond"/>
          <w:b/>
          <w:bCs/>
          <w:lang w:val="es-ES_tradnl"/>
        </w:rPr>
        <w:t xml:space="preserve">ó </w:t>
      </w:r>
      <w:r>
        <w:rPr>
          <w:rFonts w:ascii="Garamond" w:hAnsi="Garamond"/>
          <w:b/>
          <w:bCs/>
        </w:rPr>
        <w:t>településképi követelmények</w:t>
      </w:r>
    </w:p>
    <w:p w:rsidR="005B41E0" w:rsidRDefault="005B41E0">
      <w:pPr>
        <w:widowControl w:val="0"/>
        <w:spacing w:after="0" w:line="240" w:lineRule="auto"/>
        <w:jc w:val="both"/>
        <w:rPr>
          <w:rFonts w:ascii="Garamond" w:eastAsia="Garamond" w:hAnsi="Garamond" w:cs="Garamond"/>
        </w:rPr>
      </w:pPr>
    </w:p>
    <w:p w:rsidR="005B41E0" w:rsidRDefault="00F35710">
      <w:pPr>
        <w:widowControl w:val="0"/>
        <w:tabs>
          <w:tab w:val="left" w:pos="669"/>
        </w:tabs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8.§</w:t>
      </w:r>
      <w:r>
        <w:rPr>
          <w:rFonts w:ascii="Garamond" w:hAnsi="Garamond"/>
        </w:rPr>
        <w:t xml:space="preserve"> (1)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zterü</w:t>
      </w:r>
      <w:r>
        <w:rPr>
          <w:rFonts w:ascii="Garamond" w:hAnsi="Garamond"/>
          <w:lang w:val="nl-NL"/>
        </w:rPr>
        <w:t>leten vend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de-DE"/>
        </w:rPr>
        <w:t>gl</w:t>
      </w:r>
      <w:r>
        <w:rPr>
          <w:rFonts w:ascii="Garamond" w:hAnsi="Garamond"/>
        </w:rPr>
        <w:t>át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ipari terasz kialakításakor kizár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nl-NL"/>
        </w:rPr>
        <w:t xml:space="preserve">lag </w:t>
      </w:r>
      <w:r>
        <w:rPr>
          <w:rFonts w:ascii="Garamond" w:hAnsi="Garamond"/>
        </w:rPr>
        <w:t>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zterület alakítási terv alapján a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vetkez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írás alkalmazand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:</w:t>
      </w:r>
    </w:p>
    <w:p w:rsidR="005B41E0" w:rsidRDefault="00F35710" w:rsidP="00F35710">
      <w:pPr>
        <w:widowControl w:val="0"/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dobog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, emelv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ny, fa-, 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f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vagy egy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b burkolat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se, kihelyez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se nem megengedett csak abban az esetben, ha a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zterület burkolata nem került felújításra vagy a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 xml:space="preserve">zterületi burkolat kialakítása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lejt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si felt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telei miatt másk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pp 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szakilag nem megval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sí</w:t>
      </w:r>
      <w:r>
        <w:rPr>
          <w:rFonts w:ascii="Garamond" w:hAnsi="Garamond"/>
          <w:lang w:val="en-US"/>
        </w:rPr>
        <w:t>that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;</w:t>
      </w:r>
    </w:p>
    <w:p w:rsidR="005B41E0" w:rsidRDefault="00F35710" w:rsidP="00F35710">
      <w:pPr>
        <w:widowControl w:val="0"/>
        <w:numPr>
          <w:ilvl w:val="0"/>
          <w:numId w:val="18"/>
        </w:numPr>
        <w:spacing w:after="0" w:line="240" w:lineRule="auto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a vend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de-DE"/>
        </w:rPr>
        <w:t>gl</w:t>
      </w:r>
      <w:r>
        <w:rPr>
          <w:rFonts w:ascii="Garamond" w:hAnsi="Garamond"/>
        </w:rPr>
        <w:t>át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ipari teraszon 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v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bútor, berendez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 st</w:t>
      </w:r>
      <w:r>
        <w:rPr>
          <w:rFonts w:ascii="Garamond" w:hAnsi="Garamond"/>
        </w:rPr>
        <w:t>í</w:t>
      </w:r>
      <w:r>
        <w:rPr>
          <w:rFonts w:ascii="Garamond" w:hAnsi="Garamond"/>
          <w:lang w:val="fr-FR"/>
        </w:rPr>
        <w:t>lus</w:t>
      </w:r>
      <w:r>
        <w:rPr>
          <w:rFonts w:ascii="Garamond" w:hAnsi="Garamond"/>
        </w:rPr>
        <w:t xml:space="preserve">ában, anyagában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színez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ben illeszkedjen a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rnyezethez,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nnyen tisztí</w:t>
      </w:r>
      <w:r>
        <w:rPr>
          <w:rFonts w:ascii="Garamond" w:hAnsi="Garamond"/>
          <w:lang w:val="en-US"/>
        </w:rPr>
        <w:t>that</w:t>
      </w:r>
      <w:r>
        <w:rPr>
          <w:rFonts w:ascii="Garamond" w:hAnsi="Garamond"/>
        </w:rPr>
        <w:t>ó és mozgathat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, valamint biztonságos legyen;</w:t>
      </w:r>
    </w:p>
    <w:p w:rsidR="005B41E0" w:rsidRDefault="00F35710" w:rsidP="00F35710">
      <w:pPr>
        <w:widowControl w:val="0"/>
        <w:numPr>
          <w:ilvl w:val="0"/>
          <w:numId w:val="18"/>
        </w:numPr>
        <w:spacing w:after="0" w:line="240" w:lineRule="auto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a napellenz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és árny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kol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</w:rPr>
        <w:t>szerkezet a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zterület-használatra vonatkoz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</w:rPr>
        <w:t>b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rleti szerz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d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sben meghatározott r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gzít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si pontban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m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don helyezhet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el;</w:t>
      </w:r>
    </w:p>
    <w:p w:rsidR="005B41E0" w:rsidRDefault="00F35710" w:rsidP="00F35710">
      <w:pPr>
        <w:widowControl w:val="0"/>
        <w:numPr>
          <w:ilvl w:val="0"/>
          <w:numId w:val="18"/>
        </w:numPr>
        <w:spacing w:after="0" w:line="240" w:lineRule="auto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a napellenz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szerkezet erny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j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nek legals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</w:rPr>
        <w:t>pontja 2,20 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tern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l alacsonyabban nem lehet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nem nyúlhat ki a gyalogos sáv f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;</w:t>
      </w:r>
    </w:p>
    <w:p w:rsidR="005B41E0" w:rsidRDefault="00F35710" w:rsidP="00F35710">
      <w:pPr>
        <w:widowControl w:val="0"/>
        <w:numPr>
          <w:ilvl w:val="0"/>
          <w:numId w:val="18"/>
        </w:numPr>
        <w:spacing w:after="0" w:line="240" w:lineRule="auto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a napellenz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é</w:t>
      </w:r>
      <w:r>
        <w:rPr>
          <w:rFonts w:ascii="Garamond" w:hAnsi="Garamond"/>
          <w:lang w:val="es-ES_tradnl"/>
        </w:rPr>
        <w:t>s es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szerkezet textil-hatású anyagb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l 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szü</w:t>
      </w:r>
      <w:r>
        <w:rPr>
          <w:rFonts w:ascii="Garamond" w:hAnsi="Garamond"/>
          <w:lang w:val="sv-SE"/>
        </w:rPr>
        <w:t>lhet, matt nat</w:t>
      </w:r>
      <w:r>
        <w:rPr>
          <w:rFonts w:ascii="Garamond" w:hAnsi="Garamond"/>
        </w:rPr>
        <w:t>úr színben. A szerkezet lel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g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, fü</w:t>
      </w:r>
      <w:r>
        <w:rPr>
          <w:rFonts w:ascii="Garamond" w:hAnsi="Garamond"/>
          <w:lang w:val="it-IT"/>
        </w:rPr>
        <w:t>gg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leges r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 legfeljebb 30 cm magasságú c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gfelirat helyezhet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el;</w:t>
      </w:r>
    </w:p>
    <w:p w:rsidR="005B41E0" w:rsidRDefault="00F35710" w:rsidP="00F35710">
      <w:pPr>
        <w:widowControl w:val="0"/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terasz sem egy, sem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bb oldalr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l; továbbá sem ideiglenesen sem 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glegesen le nem zárhat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.</w:t>
      </w: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(2) Az új és a meglév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utcák fasorait, illetve azok pótlását a gyorsan öreged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szemetel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vagy allergiakelt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pollen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, termés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fafajok (pl. nyárak) nem telepíthet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k. A kijelölt új fasorokat átlagosan 8 méteres 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távolsággal,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nevelt útsorfa min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séggel lehet telepíteni.</w:t>
      </w: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(3) A (2) bekezdés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írásaitól kertészeti munkarészt tartalmazó Közterület alakítási terv alapján lehet csak eltérni.</w:t>
      </w: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(4) Az újonnan kialakított közterületi parkolókat - az ideiglenes használatra kijelölt, stabilizált  zöldfelületek kivételével - csak szilárd (aszfalt, k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vagy beton) burkolattal lehet megépíteni. A parkolóhelyek minden esetben csak a közforgalom számára nyitottan alakíthatóak ki.</w:t>
      </w: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(5) A közm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felépítmények (pl. gázfogadó állomások, szennyvíz átemel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k, tüzivíz tárolók, transzformátorházak) eltakarásáról a kezeléshez szükséges hely biztosítása mellett növényzettel gondoskodni kell.</w:t>
      </w: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(6) Hulladékgy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jt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edényzet közterület fel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 látható helyen nem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el vagy takarásáról növényzettel, falazott szerkezettel (pl. kerítésbe építve) gondoskodni kell.</w:t>
      </w:r>
    </w:p>
    <w:p w:rsidR="005B41E0" w:rsidRDefault="005B41E0">
      <w:pPr>
        <w:widowControl w:val="0"/>
        <w:spacing w:after="0" w:line="240" w:lineRule="auto"/>
        <w:jc w:val="both"/>
        <w:rPr>
          <w:rFonts w:ascii="Garamond" w:eastAsia="Garamond" w:hAnsi="Garamond" w:cs="Garamond"/>
        </w:rPr>
      </w:pPr>
    </w:p>
    <w:p w:rsidR="005B41E0" w:rsidRDefault="00F3571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8/a. A felszí</w:t>
      </w:r>
      <w:r>
        <w:rPr>
          <w:rFonts w:ascii="Garamond" w:hAnsi="Garamond"/>
          <w:b/>
          <w:bCs/>
          <w:lang w:val="it-IT"/>
        </w:rPr>
        <w:t>ni energiaell</w:t>
      </w:r>
      <w:r>
        <w:rPr>
          <w:rFonts w:ascii="Garamond" w:hAnsi="Garamond"/>
          <w:b/>
          <w:bCs/>
        </w:rPr>
        <w:t xml:space="preserve">átási 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s elektronikus hírk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</w:rPr>
        <w:t>zl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si sajá</w:t>
      </w:r>
      <w:r>
        <w:rPr>
          <w:rFonts w:ascii="Garamond" w:hAnsi="Garamond"/>
          <w:b/>
          <w:bCs/>
          <w:lang w:val="pt-PT"/>
        </w:rPr>
        <w:t xml:space="preserve">tos 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pítm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nyek,</w:t>
      </w:r>
    </w:p>
    <w:p w:rsidR="005B41E0" w:rsidRDefault="00F3571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m</w:t>
      </w:r>
      <w:r>
        <w:rPr>
          <w:rFonts w:ascii="Arial Unicode MS" w:hAnsi="Arial Unicode MS"/>
        </w:rPr>
        <w:t>ű</w:t>
      </w:r>
      <w:r>
        <w:rPr>
          <w:rFonts w:ascii="Garamond" w:hAnsi="Garamond"/>
          <w:b/>
          <w:bCs/>
        </w:rPr>
        <w:t>tárgyak elhelyez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sére vonatkozó településképi követelmények</w:t>
      </w:r>
    </w:p>
    <w:p w:rsidR="005B41E0" w:rsidRDefault="005B41E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b/>
          <w:bCs/>
        </w:rPr>
      </w:pPr>
    </w:p>
    <w:p w:rsidR="005B41E0" w:rsidRDefault="00F35710">
      <w:pPr>
        <w:widowControl w:val="0"/>
        <w:tabs>
          <w:tab w:val="left" w:pos="669"/>
        </w:tabs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9.§ </w:t>
      </w:r>
      <w:r>
        <w:rPr>
          <w:rFonts w:ascii="Garamond" w:hAnsi="Garamond"/>
        </w:rPr>
        <w:t>(1) Új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zm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vezet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kek, járul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kos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zm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-l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tesítm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nyek elhelyez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l a 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pi megjelenít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sre, eszt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tikai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vetelm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nyek betartására is figyelemmel kell lenni.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(2) A község ellátását biztosító felszíni energiaellátási és elektronikus hírközlési sajátos építmények, m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tárgyak elhelyezésére els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sorban a mez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gazdasági besorolású területek alkalmasak, kivéve a védett területrészeket.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(3) A településrendezési eszközökben lakó-, üdül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-, vegyes-, valamint zöldterületi területhasználati egységbe sorolt területeken, valamint a szakrális emlékek 100 méteres környezetében a villamos közép- és kisfeszültség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, valamint közvilágítási hálózatok és távközlési hálózat létesítésekor, illetve rekonstrukciójakor földkábelen, vagy alépítménybe helyezve föld alatt vezetve kell építeni.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(4) Meglév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légkábel-vezetés esetén az utca fásítási és utcabútorozási lehet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ségének a biztosítására a közvilágítási és a távközlési szabadvezetéket közös oszlopsoron kell vezetni.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(5) Önálló antennatartó szerkezet, adótorony, széltorony a község belterületén, valamint a szakrális emlékek 500 méteres környezetében nem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el.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(6) Belterületen az ipari gazdasági, közlekedési- és közm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területek kivételével, valamint az üdül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területen nagyfeszültség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elektromos vezeték légvezetékként nem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el, nem fejleszthet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nem korszer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síthet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.</w:t>
      </w:r>
    </w:p>
    <w:p w:rsidR="005B41E0" w:rsidRDefault="005B41E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</w:p>
    <w:p w:rsidR="005B41E0" w:rsidRDefault="005B41E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</w:p>
    <w:p w:rsidR="005B41E0" w:rsidRDefault="00F3571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8/b. Reklámokra 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s reklámhordozókra elhelyez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 xml:space="preserve">sére vonatkozó </w:t>
      </w:r>
    </w:p>
    <w:p w:rsidR="005B41E0" w:rsidRDefault="00F3571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településképi követelmények</w:t>
      </w:r>
    </w:p>
    <w:p w:rsidR="005B41E0" w:rsidRDefault="005B41E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</w:p>
    <w:p w:rsidR="005B41E0" w:rsidRDefault="00F35710">
      <w:pPr>
        <w:widowControl w:val="0"/>
        <w:tabs>
          <w:tab w:val="left" w:pos="669"/>
        </w:tabs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10.§</w:t>
      </w:r>
      <w:r>
        <w:rPr>
          <w:rFonts w:ascii="Garamond" w:hAnsi="Garamond"/>
        </w:rPr>
        <w:t xml:space="preserve"> (1) A 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teljes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zigazgatá</w:t>
      </w:r>
      <w:r>
        <w:rPr>
          <w:rFonts w:ascii="Garamond" w:hAnsi="Garamond"/>
          <w:lang w:val="it-IT"/>
        </w:rPr>
        <w:t>si ter</w:t>
      </w:r>
      <w:r>
        <w:rPr>
          <w:rFonts w:ascii="Garamond" w:hAnsi="Garamond"/>
        </w:rPr>
        <w:t>ület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 reklámhordoz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n, továbbá 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retben tehet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it-IT"/>
        </w:rPr>
        <w:t>zz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reklám, helyezhet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el reklámhordoz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, illetve 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tesí</w:t>
      </w:r>
      <w:r>
        <w:rPr>
          <w:rFonts w:ascii="Garamond" w:hAnsi="Garamond"/>
          <w:lang w:val="en-US"/>
        </w:rPr>
        <w:t>thet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és tarthat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</w:rPr>
        <w:t>fent reklámhordoz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t tart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</w:rPr>
        <w:t>berendez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az alábbi felt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telekkel:</w:t>
      </w:r>
    </w:p>
    <w:p w:rsidR="005B41E0" w:rsidRDefault="00F35710" w:rsidP="00F35710">
      <w:pPr>
        <w:widowControl w:val="0"/>
        <w:numPr>
          <w:ilvl w:val="0"/>
          <w:numId w:val="19"/>
        </w:numPr>
        <w:spacing w:after="0" w:line="240" w:lineRule="auto"/>
        <w:ind w:right="58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zterületen reklám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it-IT"/>
        </w:rPr>
        <w:t>zz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tel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re, illetve reklámhordoz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nt, reklámhordoz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t tart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</w:rPr>
        <w:t>berendez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nt (továbbiakban: reklám elhelyez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se) kizár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lag utcabútor használhat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;</w:t>
      </w:r>
    </w:p>
    <w:p w:rsidR="005B41E0" w:rsidRDefault="00F35710">
      <w:pPr>
        <w:widowControl w:val="0"/>
        <w:numPr>
          <w:ilvl w:val="0"/>
          <w:numId w:val="11"/>
        </w:numPr>
        <w:spacing w:after="0" w:line="240" w:lineRule="auto"/>
        <w:ind w:right="58"/>
        <w:jc w:val="both"/>
        <w:rPr>
          <w:rFonts w:ascii="Garamond" w:hAnsi="Garamond"/>
        </w:rPr>
      </w:pPr>
      <w:r>
        <w:rPr>
          <w:rFonts w:ascii="Garamond" w:hAnsi="Garamond"/>
        </w:rPr>
        <w:t>reklámhordoz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, vagy reklámhordoz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t tart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</w:rPr>
        <w:t>berendez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utcabú</w:t>
      </w:r>
      <w:r>
        <w:rPr>
          <w:rFonts w:ascii="Garamond" w:hAnsi="Garamond"/>
          <w:lang w:val="sv-SE"/>
        </w:rPr>
        <w:t>torra ut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lag nem szerelhet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, azokat a reklám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it-IT"/>
        </w:rPr>
        <w:t>zz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tel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re alkalmas reklámfelülettel együtt kell megtervezni </w:t>
      </w:r>
      <w:r>
        <w:rPr>
          <w:rFonts w:ascii="Garamond" w:hAnsi="Garamond"/>
          <w:lang w:val="fr-FR"/>
        </w:rPr>
        <w:t>és lé</w:t>
      </w:r>
      <w:r>
        <w:rPr>
          <w:rFonts w:ascii="Garamond" w:hAnsi="Garamond"/>
        </w:rPr>
        <w:t>trehozni;</w:t>
      </w:r>
    </w:p>
    <w:p w:rsidR="005B41E0" w:rsidRDefault="00F35710">
      <w:pPr>
        <w:widowControl w:val="0"/>
        <w:numPr>
          <w:ilvl w:val="0"/>
          <w:numId w:val="11"/>
        </w:numPr>
        <w:spacing w:after="0" w:line="240" w:lineRule="auto"/>
        <w:ind w:right="58"/>
        <w:jc w:val="both"/>
        <w:rPr>
          <w:rFonts w:ascii="Garamond" w:hAnsi="Garamond"/>
        </w:rPr>
      </w:pPr>
      <w:r>
        <w:rPr>
          <w:rFonts w:ascii="Garamond" w:hAnsi="Garamond"/>
        </w:rPr>
        <w:t>reklám elhelyez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se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zterületen a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zm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vel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d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it-IT"/>
        </w:rPr>
        <w:t>si c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lú hirdet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oszlop (továbbiakban: hirdet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oszlop) kiv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tel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vel hirdet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oszlop nem alkalmazhat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;</w:t>
      </w:r>
    </w:p>
    <w:p w:rsidR="005B41E0" w:rsidRDefault="00F35710">
      <w:pPr>
        <w:widowControl w:val="0"/>
        <w:numPr>
          <w:ilvl w:val="0"/>
          <w:numId w:val="11"/>
        </w:numPr>
        <w:spacing w:after="0" w:line="240" w:lineRule="auto"/>
        <w:ind w:right="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nkormányzat által fenntartott hirdet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berendez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sen kizár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 xml:space="preserve">lag az 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nkormányzat helyezhet el hirdet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st, azokon reklámot elhelyezni tilos;</w:t>
      </w:r>
    </w:p>
    <w:p w:rsidR="005B41E0" w:rsidRDefault="00F35710">
      <w:pPr>
        <w:widowControl w:val="0"/>
        <w:numPr>
          <w:ilvl w:val="0"/>
          <w:numId w:val="11"/>
        </w:numPr>
        <w:spacing w:after="0" w:line="240" w:lineRule="auto"/>
        <w:ind w:right="58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inform</w:t>
      </w:r>
      <w:r>
        <w:rPr>
          <w:rFonts w:ascii="Garamond" w:hAnsi="Garamond"/>
        </w:rPr>
        <w:t>áci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s vagy má</w:t>
      </w:r>
      <w:r>
        <w:rPr>
          <w:rFonts w:ascii="Garamond" w:hAnsi="Garamond"/>
          <w:lang w:val="fr-FR"/>
        </w:rPr>
        <w:t>s cé</w:t>
      </w:r>
      <w:r>
        <w:rPr>
          <w:rFonts w:ascii="Garamond" w:hAnsi="Garamond"/>
        </w:rPr>
        <w:t>lú berendez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csak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megk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zleked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si utasváró építm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ny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n, max. 2 db egyenk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nt legfeljebb 1,5x2,0 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ret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utastáj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koztat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</w:rPr>
        <w:t>plakát lehet;</w:t>
      </w:r>
    </w:p>
    <w:p w:rsidR="005B41E0" w:rsidRDefault="00F35710">
      <w:pPr>
        <w:widowControl w:val="0"/>
        <w:numPr>
          <w:ilvl w:val="0"/>
          <w:numId w:val="11"/>
        </w:numPr>
        <w:spacing w:after="0" w:line="240" w:lineRule="auto"/>
        <w:ind w:right="58"/>
        <w:jc w:val="both"/>
        <w:rPr>
          <w:rFonts w:ascii="Garamond" w:hAnsi="Garamond"/>
        </w:rPr>
      </w:pPr>
      <w:r>
        <w:rPr>
          <w:rFonts w:ascii="Garamond" w:hAnsi="Garamond"/>
        </w:rPr>
        <w:t>a kizár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lag táj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koztatá</w:t>
      </w:r>
      <w:r>
        <w:rPr>
          <w:rFonts w:ascii="Garamond" w:hAnsi="Garamond"/>
          <w:lang w:val="it-IT"/>
        </w:rPr>
        <w:t>si c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lú tá</w:t>
      </w:r>
      <w:r>
        <w:rPr>
          <w:rFonts w:ascii="Garamond" w:hAnsi="Garamond"/>
          <w:lang w:val="es-ES_tradnl"/>
        </w:rPr>
        <w:t>bla 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rete legfeljebb 2,2 m magas lehet,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egyoldali felülete nem haladhatja meg az 1 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>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>(2) Nem min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sül reklám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it-IT"/>
        </w:rPr>
        <w:t>zz</w:t>
      </w:r>
      <w:r>
        <w:rPr>
          <w:rFonts w:ascii="Garamond" w:hAnsi="Garamond"/>
          <w:lang w:val="fr-FR"/>
        </w:rPr>
        <w:t>étételének az ing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ságon a gyártó által elhelyezett, a gyártó é</w:t>
      </w:r>
      <w:r>
        <w:rPr>
          <w:rFonts w:ascii="Garamond" w:hAnsi="Garamond"/>
          <w:lang w:val="en-US"/>
        </w:rPr>
        <w:t>s a t</w:t>
      </w:r>
      <w:r>
        <w:rPr>
          <w:rFonts w:ascii="Garamond" w:hAnsi="Garamond"/>
          <w:lang w:val="fr-FR"/>
        </w:rPr>
        <w:t>ípus azonosítását lehet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vé tev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log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, védjegy vagy más jelzé</w:t>
      </w:r>
      <w:r>
        <w:rPr>
          <w:rFonts w:ascii="Garamond" w:hAnsi="Garamond"/>
          <w:lang w:val="pt-PT"/>
        </w:rPr>
        <w:t>s.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>(3) A kihelyezett reklámhordoz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n tart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s kivitelben és olvashat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méretben fel kell tüntetni a tulajdonos nevét (megnevezését) és címét (székhelyét). Az adatokban bek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vetkezett esetleges változásoknak megfelel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en a feliratot két hé</w:t>
      </w:r>
      <w:r>
        <w:rPr>
          <w:rFonts w:ascii="Garamond" w:hAnsi="Garamond"/>
          <w:lang w:val="nl-NL"/>
        </w:rPr>
        <w:t>ten bel</w:t>
      </w:r>
      <w:r>
        <w:rPr>
          <w:rFonts w:ascii="Garamond" w:hAnsi="Garamond"/>
          <w:lang w:val="fr-FR"/>
        </w:rPr>
        <w:t>ül m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pt-PT"/>
        </w:rPr>
        <w:t>dos</w:t>
      </w:r>
      <w:r>
        <w:rPr>
          <w:rFonts w:ascii="Garamond" w:hAnsi="Garamond"/>
          <w:lang w:val="fr-FR"/>
        </w:rPr>
        <w:t>ítani kell.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>(4) A reklámhordoz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akkor tekinthet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leszereltnek, ha nem csak a hirdet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felület, hanem annak tart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szerkezete is (alapozással együtt) elbontásra kerül. Amennyiben a tart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szerkezet vagy annak része nem kerül elbontásra, a hirdeté</w:t>
      </w:r>
      <w:r>
        <w:rPr>
          <w:rFonts w:ascii="Garamond" w:hAnsi="Garamond"/>
          <w:lang w:val="it-IT"/>
        </w:rPr>
        <w:t>si c</w:t>
      </w:r>
      <w:r>
        <w:rPr>
          <w:rFonts w:ascii="Garamond" w:hAnsi="Garamond"/>
          <w:lang w:val="fr-FR"/>
        </w:rPr>
        <w:t>élú berendezést meglév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nek kell tekinteni.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>(5)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zterület felett kifeszített, vagy épületre kihelyezett transzparens csak idegenforgalmi, tudományos, vallási, kulturális, vagy nemzeti regionális és települé</w:t>
      </w:r>
      <w:r>
        <w:rPr>
          <w:rFonts w:ascii="Garamond" w:hAnsi="Garamond"/>
          <w:lang w:val="it-IT"/>
        </w:rPr>
        <w:t>si esem</w:t>
      </w:r>
      <w:r>
        <w:rPr>
          <w:rFonts w:ascii="Garamond" w:hAnsi="Garamond"/>
          <w:lang w:val="fr-FR"/>
        </w:rPr>
        <w:t>ények alkalmáb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l, ideiglenesen és meghatározott id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re - maximum 12 hét -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</w:t>
      </w:r>
      <w:r>
        <w:rPr>
          <w:rFonts w:ascii="Garamond" w:hAnsi="Garamond"/>
          <w:lang w:val="pt-PT"/>
        </w:rPr>
        <w:t>el.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>(6) Építési tevékenység idejére építési reklámhál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 xml:space="preserve"> az építési tevékenysé</w:t>
      </w:r>
      <w:r>
        <w:rPr>
          <w:rFonts w:ascii="Garamond" w:hAnsi="Garamond"/>
          <w:lang w:val="en-US"/>
        </w:rPr>
        <w:t>g id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tartamára kihelyezhet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azzal a feltétellel, hogy építési napl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-bejegyzés igazolja a felújítás megkezdését, illetve, ha építési napl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vezetésére nem áll fenn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telezettség, úgy vállalják ennek vezetését az érintettek, és ezzel igazolják a felújítás megkezdését, és az építési tevékenység befejezésével az építési reklámhál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t 8 napon belül elbontják. A megszüntetéséért é</w:t>
      </w:r>
      <w:r>
        <w:rPr>
          <w:rFonts w:ascii="Garamond" w:hAnsi="Garamond"/>
          <w:lang w:val="en-US"/>
        </w:rPr>
        <w:t>s a</w:t>
      </w:r>
      <w:r>
        <w:rPr>
          <w:rFonts w:ascii="Garamond" w:hAnsi="Garamond"/>
          <w:lang w:val="fr-FR"/>
        </w:rPr>
        <w:t xml:space="preserve"> reklámhordoz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eltávolításáért a reklámozó és a reklám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it-IT"/>
        </w:rPr>
        <w:t>zz</w:t>
      </w:r>
      <w:r>
        <w:rPr>
          <w:rFonts w:ascii="Garamond" w:hAnsi="Garamond"/>
          <w:lang w:val="fr-FR"/>
        </w:rPr>
        <w:t>étev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je egyetemlegesen felel; a reklámhordoz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t tart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berendezés eltávolításáért a reklámhordoz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t tart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berendezés tulajdonosa és az ingatlan tulajdonosa tartozik egyetemleges felel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sséggel.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>(7) A plakát, valamint az építési reklámhál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reklám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it-IT"/>
        </w:rPr>
        <w:t>zz</w:t>
      </w:r>
      <w:r>
        <w:rPr>
          <w:rFonts w:ascii="Garamond" w:hAnsi="Garamond"/>
          <w:lang w:val="fr-FR"/>
        </w:rPr>
        <w:t>étételé</w:t>
      </w:r>
      <w:r>
        <w:rPr>
          <w:rFonts w:ascii="Garamond" w:hAnsi="Garamond"/>
          <w:lang w:val="da-DK"/>
        </w:rPr>
        <w:t>re ig</w:t>
      </w:r>
      <w:r>
        <w:rPr>
          <w:rFonts w:ascii="Garamond" w:hAnsi="Garamond"/>
          <w:lang w:val="fr-FR"/>
        </w:rPr>
        <w:t>énybe vehet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felülete 2 m</w:t>
      </w:r>
      <w:r>
        <w:rPr>
          <w:rFonts w:ascii="Garamond" w:hAnsi="Garamond"/>
          <w:vertAlign w:val="superscript"/>
          <w:lang w:val="fr-FR"/>
        </w:rPr>
        <w:t>2</w:t>
      </w:r>
      <w:r>
        <w:rPr>
          <w:rFonts w:ascii="Garamond" w:hAnsi="Garamond"/>
          <w:lang w:val="fr-FR"/>
        </w:rPr>
        <w:t xml:space="preserve"> kisebb nem lehet, továbbá a 9 m</w:t>
      </w:r>
      <w:r>
        <w:rPr>
          <w:rFonts w:ascii="Garamond" w:hAnsi="Garamond"/>
          <w:vertAlign w:val="superscript"/>
          <w:lang w:val="fr-FR"/>
        </w:rPr>
        <w:t>2</w:t>
      </w:r>
      <w:r>
        <w:rPr>
          <w:rFonts w:ascii="Garamond" w:hAnsi="Garamond"/>
          <w:lang w:val="fr-FR"/>
        </w:rPr>
        <w:t>-t nem haladhatja meg.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>(8) Hirdet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oszlop kivételével ragasztás útján reklám, illetve reklámhordoz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nem r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gzí</w:t>
      </w:r>
      <w:r>
        <w:rPr>
          <w:rFonts w:ascii="Garamond" w:hAnsi="Garamond"/>
          <w:lang w:val="en-US"/>
        </w:rPr>
        <w:t>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>(9) Az építési engedély alapjá</w:t>
      </w:r>
      <w:r>
        <w:rPr>
          <w:rFonts w:ascii="Garamond" w:hAnsi="Garamond"/>
          <w:lang w:val="es-ES_tradnl"/>
        </w:rPr>
        <w:t>n l</w:t>
      </w:r>
      <w:r>
        <w:rPr>
          <w:rFonts w:ascii="Garamond" w:hAnsi="Garamond"/>
          <w:lang w:val="fr-FR"/>
        </w:rPr>
        <w:t>étesí</w:t>
      </w:r>
      <w:r>
        <w:rPr>
          <w:rFonts w:ascii="Garamond" w:hAnsi="Garamond"/>
          <w:lang w:val="en-US"/>
        </w:rPr>
        <w:t>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díszvilágítá</w:t>
      </w:r>
      <w:r>
        <w:rPr>
          <w:rFonts w:ascii="Garamond" w:hAnsi="Garamond"/>
          <w:lang w:val="da-DK"/>
        </w:rPr>
        <w:t>st, f</w:t>
      </w:r>
      <w:r>
        <w:rPr>
          <w:rFonts w:ascii="Garamond" w:hAnsi="Garamond"/>
          <w:lang w:val="fr-FR"/>
        </w:rPr>
        <w:t>ényreklámot és egyéb fé</w:t>
      </w:r>
      <w:r>
        <w:rPr>
          <w:rFonts w:ascii="Garamond" w:hAnsi="Garamond"/>
          <w:lang w:val="da-DK"/>
        </w:rPr>
        <w:t>nyl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hirdet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berendezést az egyéb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írások betartása mellett csak úgy lehet kialakítani, hogy a fényhatás az adott és a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rnyez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épületek és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zterületek rendeltetésszer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használatát ne zavarja, a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zlekedés biztonságát, a természetes él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helyek életfolyamatait ne veszélyeztesse, é</w:t>
      </w:r>
      <w:r>
        <w:rPr>
          <w:rFonts w:ascii="Garamond" w:hAnsi="Garamond"/>
          <w:lang w:val="pt-PT"/>
        </w:rPr>
        <w:t>s a ter</w:t>
      </w:r>
      <w:r>
        <w:rPr>
          <w:rFonts w:ascii="Garamond" w:hAnsi="Garamond"/>
          <w:lang w:val="fr-FR"/>
        </w:rPr>
        <w:t>ület látványát kedvez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tlenül ne befolyásolja.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>(10) A létesítend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díszvilágításnak mindenkor illeszkednie kell a meglév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z- vagy díszvilágításhoz.</w:t>
      </w:r>
    </w:p>
    <w:p w:rsidR="005B41E0" w:rsidRDefault="005B41E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i/>
          <w:iCs/>
        </w:rPr>
      </w:pPr>
    </w:p>
    <w:p w:rsidR="005B41E0" w:rsidRDefault="00F3571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8/c. C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g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rek, c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de-DE"/>
        </w:rPr>
        <w:t>gt</w:t>
      </w:r>
      <w:r>
        <w:rPr>
          <w:rFonts w:ascii="Garamond" w:hAnsi="Garamond"/>
          <w:b/>
          <w:bCs/>
        </w:rPr>
        <w:t>áblák, c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 xml:space="preserve">gfeliratok 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 t</w:t>
      </w:r>
      <w:r>
        <w:rPr>
          <w:rFonts w:ascii="Garamond" w:hAnsi="Garamond"/>
          <w:b/>
          <w:bCs/>
        </w:rPr>
        <w:t>áj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koztatá</w:t>
      </w:r>
      <w:r>
        <w:rPr>
          <w:rFonts w:ascii="Garamond" w:hAnsi="Garamond"/>
          <w:b/>
          <w:bCs/>
          <w:lang w:val="it-IT"/>
        </w:rPr>
        <w:t>si c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lú táblák elhelyez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 xml:space="preserve">sére </w:t>
      </w:r>
    </w:p>
    <w:p w:rsidR="005B41E0" w:rsidRDefault="00F3571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vonatkozó településképi követelmények</w:t>
      </w:r>
    </w:p>
    <w:p w:rsidR="005B41E0" w:rsidRDefault="005B41E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</w:p>
    <w:p w:rsidR="005B41E0" w:rsidRDefault="00F35710">
      <w:pPr>
        <w:widowControl w:val="0"/>
        <w:tabs>
          <w:tab w:val="left" w:pos="669"/>
        </w:tabs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11.§</w:t>
      </w:r>
      <w:r>
        <w:rPr>
          <w:rFonts w:ascii="Garamond" w:hAnsi="Garamond"/>
        </w:rPr>
        <w:t xml:space="preserve"> (1) C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rek, c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de-DE"/>
        </w:rPr>
        <w:t>gt</w:t>
      </w:r>
      <w:r>
        <w:rPr>
          <w:rFonts w:ascii="Garamond" w:hAnsi="Garamond"/>
        </w:rPr>
        <w:t xml:space="preserve">áblák </w:t>
      </w:r>
      <w:r>
        <w:rPr>
          <w:rFonts w:ascii="Garamond" w:hAnsi="Garamond"/>
          <w:lang w:val="fr-FR"/>
        </w:rPr>
        <w:t>és cé</w:t>
      </w:r>
      <w:r>
        <w:rPr>
          <w:rFonts w:ascii="Garamond" w:hAnsi="Garamond"/>
        </w:rPr>
        <w:t>gfeliratok:</w:t>
      </w:r>
    </w:p>
    <w:p w:rsidR="005B41E0" w:rsidRDefault="00F35710" w:rsidP="00F35710">
      <w:pPr>
        <w:widowControl w:val="0"/>
        <w:numPr>
          <w:ilvl w:val="1"/>
          <w:numId w:val="20"/>
        </w:numPr>
        <w:spacing w:after="40" w:line="240" w:lineRule="auto"/>
        <w:ind w:right="58"/>
        <w:jc w:val="both"/>
        <w:rPr>
          <w:rFonts w:ascii="Garamond" w:hAnsi="Garamond"/>
        </w:rPr>
      </w:pPr>
      <w:r>
        <w:rPr>
          <w:rFonts w:ascii="Garamond" w:hAnsi="Garamond"/>
        </w:rPr>
        <w:t>csak homlokzati felületen vagy arra mer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legesen helyezhet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ek el, az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pü</w:t>
      </w:r>
      <w:r>
        <w:rPr>
          <w:rFonts w:ascii="Garamond" w:hAnsi="Garamond"/>
          <w:lang w:val="da-DK"/>
        </w:rPr>
        <w:t xml:space="preserve">let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szeti r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szletk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vel, színez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pt-PT"/>
        </w:rPr>
        <w:t xml:space="preserve">vel,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szeti hangsúlyaival 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sszhangban,</w:t>
      </w:r>
    </w:p>
    <w:p w:rsidR="005B41E0" w:rsidRDefault="00F35710" w:rsidP="00F35710">
      <w:pPr>
        <w:widowControl w:val="0"/>
        <w:numPr>
          <w:ilvl w:val="1"/>
          <w:numId w:val="20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kiterjed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sük egyenk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nt nem haladhatja meg az 1,0 m²-t,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s 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</w:rPr>
        <w:t>sszess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ben nem lehet nagyobb, mint a homlokzat 5%-a,</w:t>
      </w:r>
    </w:p>
    <w:p w:rsidR="005B41E0" w:rsidRDefault="00F35710" w:rsidP="00F35710">
      <w:pPr>
        <w:widowControl w:val="0"/>
        <w:numPr>
          <w:ilvl w:val="1"/>
          <w:numId w:val="20"/>
        </w:numPr>
        <w:spacing w:after="40" w:line="240" w:lineRule="auto"/>
        <w:ind w:right="58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pületek homlokzatain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pületdíszít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tagozatot nem takarhatnak.</w:t>
      </w:r>
    </w:p>
    <w:p w:rsidR="005B41E0" w:rsidRDefault="00F35710">
      <w:pPr>
        <w:widowControl w:val="0"/>
        <w:spacing w:after="40" w:line="240" w:lineRule="auto"/>
        <w:ind w:right="58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(2) Az épületek homlokzatfelületein csak áttört és vonalszer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fényfelirat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el.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(3) Kápráztatást, vakítást, zavaró fényhatást okozó világítást, valamint LED futófényt elhelyezni nem lehet.</w:t>
      </w:r>
    </w:p>
    <w:p w:rsidR="005B41E0" w:rsidRDefault="005B41E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(4) A köztárgyakon, vendéglátó egységekhez tartozó bútorokon és az árnyékolókon cégfeliratot, plakátot, LED futófényt nem lehet elhelyezni.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(5) Az önálló világító bet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kkel megvalósuló cégér kialakításánál a kábeleket a falon belül, vagy takartan kell vezetni.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(6) Információs, vagy más célú berendezés csak tömegközlekedési utasváró építményen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el, amely 2 db egyenként legfeljebb 1,5 x 2,0 méter méret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utastájékoztató plakát elhelyezésére szolgál.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(7) Egy épületben m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köd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több rendeltetési egység esetében az épület utcai homlokzatán egymással összhangban kialakított módon, egységenként legfeljebb 1-1 db hirdet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-berendezés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el egységes információs rendszer részeként, a homlokzati arányokat figyelembevev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méretekkel.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(8) Cégérek, cégtáblák, cégfeliratok és címtáblák homlokzatonként</w:t>
      </w:r>
    </w:p>
    <w:p w:rsidR="005B41E0" w:rsidRDefault="00F35710" w:rsidP="00F35710">
      <w:pPr>
        <w:widowControl w:val="0"/>
        <w:numPr>
          <w:ilvl w:val="0"/>
          <w:numId w:val="22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az elhelyez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si magasság,</w:t>
      </w:r>
    </w:p>
    <w:p w:rsidR="005B41E0" w:rsidRDefault="00F35710" w:rsidP="00F35710">
      <w:pPr>
        <w:widowControl w:val="0"/>
        <w:numPr>
          <w:ilvl w:val="0"/>
          <w:numId w:val="22"/>
        </w:numPr>
        <w:spacing w:after="0" w:line="240" w:lineRule="auto"/>
        <w:ind w:right="58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 bet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nagyság</w:t>
      </w:r>
    </w:p>
    <w:p w:rsidR="005B41E0" w:rsidRDefault="00F35710" w:rsidP="00F35710">
      <w:pPr>
        <w:widowControl w:val="0"/>
        <w:numPr>
          <w:ilvl w:val="0"/>
          <w:numId w:val="22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anyaghasználat és</w:t>
      </w:r>
    </w:p>
    <w:p w:rsidR="005B41E0" w:rsidRDefault="00F35710" w:rsidP="00F35710">
      <w:pPr>
        <w:widowControl w:val="0"/>
        <w:numPr>
          <w:ilvl w:val="0"/>
          <w:numId w:val="22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a színvilág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tekintetében egymáshoz illeszked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en alakítandók ki, figyelembe véve az épület homlokzati kialakítását.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(9) Cégér, cégfelirat, címtábla kizárólag helybeli ellátást szolgáló kereskedelmi, szolgáltató és termel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tevékenység jelölésére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el.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(10) Tilos az épület homlokzatát és a közterület fel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li kerítést árubemutatás céljából igénybe venni vagy annak 4 m</w:t>
      </w:r>
      <w:r>
        <w:rPr>
          <w:rFonts w:ascii="Garamond" w:hAnsi="Garamond"/>
          <w:vertAlign w:val="superscript"/>
          <w:lang w:val="fr-FR"/>
        </w:rPr>
        <w:t>2</w:t>
      </w:r>
      <w:r>
        <w:rPr>
          <w:rFonts w:ascii="Garamond" w:hAnsi="Garamond"/>
          <w:lang w:val="fr-FR"/>
        </w:rPr>
        <w:t>-nél nagyobb felületét eltakarni. A homlokzat takarásának min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sül a kinyitható ajtószárnyakon, ablakszárnyakon, azokra szerelt rácson történ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árubemutatás vagy reklámcélú igénybevétel is.</w:t>
      </w:r>
    </w:p>
    <w:p w:rsidR="005B41E0" w:rsidRDefault="005B41E0">
      <w:pPr>
        <w:widowControl w:val="0"/>
        <w:spacing w:after="0" w:line="240" w:lineRule="auto"/>
        <w:ind w:right="156"/>
        <w:jc w:val="center"/>
        <w:rPr>
          <w:rFonts w:ascii="Garamond" w:eastAsia="Garamond" w:hAnsi="Garamond" w:cs="Garamond"/>
          <w:i/>
          <w:iCs/>
        </w:rPr>
      </w:pPr>
    </w:p>
    <w:p w:rsidR="005B41E0" w:rsidRDefault="00F35710">
      <w:pPr>
        <w:widowControl w:val="0"/>
        <w:spacing w:after="0" w:line="240" w:lineRule="auto"/>
        <w:ind w:left="720"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8/d. Információs eszközök elhelyez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</w:rPr>
        <w:t>sére vonatkozó építészeti követelmények</w:t>
      </w:r>
    </w:p>
    <w:p w:rsidR="005B41E0" w:rsidRDefault="005B41E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</w:rPr>
      </w:pPr>
    </w:p>
    <w:p w:rsidR="005B41E0" w:rsidRDefault="00F35710">
      <w:pPr>
        <w:widowControl w:val="0"/>
        <w:tabs>
          <w:tab w:val="left" w:pos="669"/>
        </w:tabs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12.§</w:t>
      </w:r>
      <w:r>
        <w:rPr>
          <w:rFonts w:ascii="Garamond" w:hAnsi="Garamond"/>
        </w:rPr>
        <w:t xml:space="preserve"> (1) Információs eszköz kizárólag közterületen, közútterületen vagy közforgalom 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tt megnyitott közlekedési területen helyzhet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el.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(2) Információs eszközök - az ingatlan elidegenítésére vonatkozó hirdetés legfeljebb 0,6 m</w:t>
      </w:r>
      <w:r>
        <w:rPr>
          <w:rFonts w:ascii="Garamond" w:hAnsi="Garamond"/>
          <w:vertAlign w:val="superscript"/>
          <w:lang w:val="fr-FR"/>
        </w:rPr>
        <w:t>2</w:t>
      </w:r>
      <w:r>
        <w:rPr>
          <w:rFonts w:ascii="Garamond" w:hAnsi="Garamond"/>
          <w:lang w:val="fr-FR"/>
        </w:rPr>
        <w:t xml:space="preserve"> felület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tájékoztató táblájának kivételével - épület homlokzatán, kerítésen, közm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m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tárgyon nem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el.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(3) Egymás közelében elhelyezett információs eszközök anyaghasználatának, méretének kialakításának egymással összhangban kell lennie, úgy, hogy minden információ észlelhet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maradjon.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(4) A közterületen, közútterületen elhelyezett információs eszköz – az utcanév táblákat tartó oszlop kivételével – az alábbi befoglaló méretekkel létesülthet:</w:t>
      </w:r>
    </w:p>
    <w:p w:rsidR="005B41E0" w:rsidRDefault="00F35710" w:rsidP="00F35710">
      <w:pPr>
        <w:widowControl w:val="0"/>
        <w:numPr>
          <w:ilvl w:val="1"/>
          <w:numId w:val="20"/>
        </w:numPr>
        <w:spacing w:after="4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szélessége tart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</w:rPr>
        <w:t>oszloppal együtt legfeljebb: 1200 mm,</w:t>
      </w:r>
    </w:p>
    <w:p w:rsidR="005B41E0" w:rsidRDefault="00F35710" w:rsidP="00F35710">
      <w:pPr>
        <w:widowControl w:val="0"/>
        <w:numPr>
          <w:ilvl w:val="1"/>
          <w:numId w:val="20"/>
        </w:numPr>
        <w:spacing w:after="4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alkalmazott táblaméret: 150 x 1000 mm</w:t>
      </w:r>
    </w:p>
    <w:p w:rsidR="005B41E0" w:rsidRDefault="00F35710" w:rsidP="00F35710">
      <w:pPr>
        <w:widowControl w:val="0"/>
        <w:numPr>
          <w:ilvl w:val="1"/>
          <w:numId w:val="20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tábla fels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élének elhelyezési magassága: egys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gesen a rendezett terepszintt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l 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rt 1,50 m. Több tábla elhelyezése esetén azok az 1,50 m-re helyezett fels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tábla alá kell, kerüljenek.</w:t>
      </w:r>
    </w:p>
    <w:p w:rsidR="005B41E0" w:rsidRDefault="00F35710">
      <w:pPr>
        <w:widowControl w:val="0"/>
        <w:spacing w:after="0" w:line="240" w:lineRule="auto"/>
        <w:ind w:right="58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(5) Információs eszköz (3) bekezdésben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írt egységes megjelenésre is tekintettel az alábbi anyagok felhasználásával készülhet:</w:t>
      </w:r>
    </w:p>
    <w:p w:rsidR="005B41E0" w:rsidRDefault="00F35710" w:rsidP="00F35710">
      <w:pPr>
        <w:widowControl w:val="0"/>
        <w:numPr>
          <w:ilvl w:val="1"/>
          <w:numId w:val="20"/>
        </w:numPr>
        <w:spacing w:after="4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impregnált fa;</w:t>
      </w:r>
    </w:p>
    <w:p w:rsidR="005B41E0" w:rsidRDefault="00F35710" w:rsidP="00F35710">
      <w:pPr>
        <w:widowControl w:val="0"/>
        <w:numPr>
          <w:ilvl w:val="1"/>
          <w:numId w:val="20"/>
        </w:numPr>
        <w:spacing w:after="4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porszórt f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s-ES_tradnl"/>
        </w:rPr>
        <w:t>m, rozsdamentes ac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l, szálcsiszolt alumínium;</w:t>
      </w:r>
    </w:p>
    <w:p w:rsidR="005B41E0" w:rsidRDefault="00F35710" w:rsidP="00F35710">
      <w:pPr>
        <w:widowControl w:val="0"/>
        <w:numPr>
          <w:ilvl w:val="0"/>
          <w:numId w:val="23"/>
        </w:numPr>
        <w:spacing w:after="4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natúr, savmaratott, vagy pasztellszín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, biztonsá</w:t>
      </w:r>
      <w:r>
        <w:rPr>
          <w:rFonts w:ascii="Garamond" w:hAnsi="Garamond"/>
          <w:lang w:val="it-IT"/>
        </w:rPr>
        <w:t xml:space="preserve">gi </w:t>
      </w:r>
      <w:r>
        <w:rPr>
          <w:rFonts w:ascii="Garamond" w:hAnsi="Garamond"/>
        </w:rPr>
        <w:t>üveg.</w:t>
      </w:r>
    </w:p>
    <w:p w:rsidR="005B41E0" w:rsidRDefault="005B41E0">
      <w:pPr>
        <w:widowControl w:val="0"/>
        <w:spacing w:after="40" w:line="240" w:lineRule="auto"/>
        <w:ind w:left="952" w:right="58"/>
        <w:rPr>
          <w:rFonts w:ascii="Garamond" w:eastAsia="Garamond" w:hAnsi="Garamond" w:cs="Garamond"/>
        </w:rPr>
      </w:pPr>
    </w:p>
    <w:p w:rsidR="005B41E0" w:rsidRDefault="00F35710" w:rsidP="00F35710">
      <w:pPr>
        <w:widowControl w:val="0"/>
        <w:numPr>
          <w:ilvl w:val="0"/>
          <w:numId w:val="25"/>
        </w:numPr>
        <w:suppressAutoHyphens/>
        <w:spacing w:after="120" w:line="240" w:lineRule="auto"/>
        <w:ind w:right="156"/>
        <w:jc w:val="center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FEJEZET</w:t>
      </w: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en-US"/>
        </w:rPr>
        <w:t>9.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sk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pi szempontb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l meghatároz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, beépítésre szánt területek fajtái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both"/>
        <w:rPr>
          <w:rFonts w:ascii="Garamond" w:eastAsia="Garamond" w:hAnsi="Garamond" w:cs="Garamond"/>
          <w:b/>
          <w:bCs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  <w:lang w:val="en-US"/>
        </w:rPr>
        <w:t>13.§</w:t>
      </w:r>
      <w:r>
        <w:rPr>
          <w:rFonts w:ascii="Garamond" w:hAnsi="Garamond"/>
          <w:lang w:val="en-US"/>
        </w:rPr>
        <w:t xml:space="preserve"> 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pi szempontb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>l meghatároz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>, beépítésre szánt területek:</w:t>
      </w:r>
    </w:p>
    <w:p w:rsidR="005B41E0" w:rsidRDefault="00F35710" w:rsidP="00F35710">
      <w:pPr>
        <w:widowControl w:val="0"/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it-IT"/>
        </w:rPr>
        <w:t xml:space="preserve">pi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sszerkezeti szempontb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l meghatároz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, kialakult 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sr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sz,</w:t>
      </w:r>
    </w:p>
    <w:p w:rsidR="005B41E0" w:rsidRDefault="00F35710" w:rsidP="00F35710">
      <w:pPr>
        <w:widowControl w:val="0"/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it-IT"/>
        </w:rPr>
        <w:t xml:space="preserve">pi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sszerkezeti szempontb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l meghatároz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, kertvá</w:t>
      </w:r>
      <w:r>
        <w:rPr>
          <w:rFonts w:ascii="Garamond" w:hAnsi="Garamond"/>
          <w:lang w:val="en-US"/>
        </w:rPr>
        <w:t>rosias telep</w:t>
      </w:r>
      <w:r>
        <w:rPr>
          <w:rFonts w:ascii="Garamond" w:hAnsi="Garamond"/>
        </w:rPr>
        <w:t>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sr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sz,</w:t>
      </w:r>
    </w:p>
    <w:p w:rsidR="005B41E0" w:rsidRDefault="00F35710" w:rsidP="00F35710">
      <w:pPr>
        <w:widowControl w:val="0"/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it-IT"/>
        </w:rPr>
        <w:t xml:space="preserve">pi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sszerkezeti szempontb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l meghatároz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, kialakul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ban 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v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kertvá</w:t>
      </w:r>
      <w:r>
        <w:rPr>
          <w:rFonts w:ascii="Garamond" w:hAnsi="Garamond"/>
          <w:lang w:val="en-US"/>
        </w:rPr>
        <w:t>rosias telep</w:t>
      </w:r>
      <w:r>
        <w:rPr>
          <w:rFonts w:ascii="Garamond" w:hAnsi="Garamond"/>
        </w:rPr>
        <w:t>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sr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sz,</w:t>
      </w:r>
    </w:p>
    <w:p w:rsidR="005B41E0" w:rsidRDefault="00F35710" w:rsidP="00F35710">
      <w:pPr>
        <w:widowControl w:val="0"/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it-IT"/>
        </w:rPr>
        <w:t xml:space="preserve">pi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sszerkezeti szempontb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l meghatároz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color w:val="7C9547"/>
        </w:rPr>
        <w:t xml:space="preserve">gazdasági </w:t>
      </w:r>
      <w:r>
        <w:rPr>
          <w:rFonts w:ascii="Garamond" w:hAnsi="Garamond"/>
        </w:rPr>
        <w:t>területek,</w:t>
      </w:r>
    </w:p>
    <w:p w:rsidR="005B41E0" w:rsidRDefault="00F35710" w:rsidP="00F35710">
      <w:pPr>
        <w:widowControl w:val="0"/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it-IT"/>
        </w:rPr>
        <w:t xml:space="preserve">pi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sszerkezeti szempontb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l meghatároz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, üdül</w:t>
      </w:r>
      <w:r>
        <w:rPr>
          <w:rFonts w:ascii="Arial Unicode MS" w:hAnsi="Arial Unicode MS"/>
        </w:rPr>
        <w:t>ő</w:t>
      </w:r>
      <w:r>
        <w:rPr>
          <w:rFonts w:ascii="Garamond" w:hAnsi="Garamond"/>
          <w:lang w:val="es-ES_tradnl"/>
        </w:rPr>
        <w:t xml:space="preserve"> </w:t>
      </w:r>
      <w:r>
        <w:rPr>
          <w:rFonts w:ascii="Garamond" w:hAnsi="Garamond"/>
          <w:lang w:val="it-IT"/>
        </w:rPr>
        <w:t>településrész ter</w:t>
      </w:r>
      <w:r>
        <w:rPr>
          <w:rFonts w:ascii="Garamond" w:hAnsi="Garamond"/>
        </w:rPr>
        <w:t>ülete.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i/>
          <w:iCs/>
          <w:lang w:val="en-US"/>
        </w:rPr>
      </w:pP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i/>
          <w:iCs/>
          <w:lang w:val="en-US"/>
        </w:rPr>
      </w:pP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i/>
          <w:iCs/>
          <w:lang w:val="en-US"/>
        </w:rPr>
      </w:pP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i/>
          <w:iCs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en-US"/>
        </w:rPr>
        <w:t>9/a.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sk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it-IT"/>
        </w:rPr>
        <w:t xml:space="preserve">pi 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sszerkezeti szempontb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l meghatároz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, kialakult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sr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sz</w:t>
      </w: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en-US"/>
        </w:rPr>
        <w:t>terület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re vonatkoz</w:t>
      </w:r>
      <w:r>
        <w:rPr>
          <w:rFonts w:ascii="Garamond" w:hAnsi="Garamond"/>
          <w:b/>
          <w:bCs/>
          <w:lang w:val="es-ES_tradnl"/>
        </w:rPr>
        <w:t xml:space="preserve">ó </w:t>
      </w:r>
      <w:r>
        <w:rPr>
          <w:rFonts w:ascii="Garamond" w:hAnsi="Garamond"/>
          <w:b/>
          <w:bCs/>
          <w:lang w:val="en-US"/>
        </w:rPr>
        <w:t>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sk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pi k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  <w:lang w:val="en-US"/>
        </w:rPr>
        <w:t>vetelm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nyek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  <w:lang w:val="en-US"/>
        </w:rPr>
        <w:t>14.§</w:t>
      </w:r>
      <w:r>
        <w:rPr>
          <w:rFonts w:ascii="Garamond" w:hAnsi="Garamond"/>
          <w:lang w:val="en-US"/>
        </w:rPr>
        <w:t xml:space="preserve"> (1) A területen utcahál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>zat vonalvezet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se megtartand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>. A területen a kialakult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en-US"/>
        </w:rPr>
        <w:t>mb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en-US"/>
        </w:rPr>
        <w:t>ket meg kell tartani,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en-US"/>
        </w:rPr>
        <w:t>mbfeltárás - a településrendezési eszközökben I. rend</w:t>
      </w:r>
      <w:r>
        <w:rPr>
          <w:rFonts w:ascii="Arial Unicode MS" w:hAnsi="Arial Unicode MS"/>
          <w:lang w:val="en-US"/>
        </w:rPr>
        <w:t>ű</w:t>
      </w:r>
      <w:r>
        <w:rPr>
          <w:rFonts w:ascii="Garamond" w:hAnsi="Garamond"/>
          <w:lang w:val="en-US"/>
        </w:rPr>
        <w:t xml:space="preserve"> szabályozási elemekkel jelölt tömbfeltárások kivételével - nem megengedett. </w:t>
      </w: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(2) Az épület, épületb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vítés helyét, tömegét és annak arányait az egyes területfelhasználási egységekben hagyományosan kialakult beépítési formához kell igazítani. </w:t>
      </w: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(3) Amennyiben az településrendezési eszköz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kertre, hátsókertre, oldalkertre vonatkozó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írása alapján az építési hely határai nem kötelez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építési vonalak is egyben, akkor az építmény elhelyezésekor, b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vítésekor a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kert, oldalkert és a hátsókert megtartását az szomszédos ingatlanokhoz illeszkedés elvével kell meghatározni.</w:t>
      </w: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color w:val="FF0000"/>
          <w:lang w:val="fr-FR"/>
        </w:rPr>
      </w:pPr>
      <w:r>
        <w:rPr>
          <w:rFonts w:ascii="Garamond" w:hAnsi="Garamond"/>
          <w:lang w:val="fr-FR"/>
        </w:rPr>
        <w:t xml:space="preserve">(4) </w:t>
      </w:r>
      <w:r>
        <w:rPr>
          <w:rFonts w:ascii="Garamond" w:hAnsi="Garamond"/>
          <w:color w:val="FF0000"/>
          <w:lang w:val="fr-FR"/>
        </w:rPr>
        <w:t>A településkép védelme érdekében gerendaház, faház ill. deszka vagy fém homlokzat borítású épület, építmény a területen nem létesíthet</w:t>
      </w:r>
      <w:r>
        <w:rPr>
          <w:rFonts w:ascii="Arial Unicode MS" w:hAnsi="Arial Unicode MS"/>
          <w:color w:val="FF0000"/>
          <w:lang w:val="fr-FR"/>
        </w:rPr>
        <w:t>ő</w:t>
      </w:r>
      <w:r>
        <w:rPr>
          <w:rFonts w:ascii="Garamond" w:hAnsi="Garamond"/>
          <w:color w:val="FF0000"/>
          <w:lang w:val="fr-FR"/>
        </w:rPr>
        <w:t>.</w:t>
      </w: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(5) A területen csak egyedi telkeken létesíthet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kerítés, a kialakult állapothoz illeszked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anyaghasználattal, színezéssel, a jellemt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lábazat-kerítés mez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arányok megtartásával.</w:t>
      </w: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(6) Az (5) bekezdésben megengedett kerítés közterület fel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li szakasza f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szabályként a telekhatáron, kialakult fés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s beépítés esetén a meglév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khöz hasonlóan az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kert els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5,0 méteres sávjában létesíthet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.</w:t>
      </w: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 xml:space="preserve">(7) Égéstermék elvezetésére </w:t>
      </w:r>
      <w:bookmarkStart w:id="1" w:name="_Hlk497815131"/>
      <w:r>
        <w:rPr>
          <w:rFonts w:ascii="Garamond" w:hAnsi="Garamond"/>
          <w:lang w:val="fr-FR"/>
        </w:rPr>
        <w:t>szolgáló, küls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szerelt kémény utcai homlokzaton ill. közterületr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 látható módon nem létesíthet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.</w:t>
      </w:r>
      <w:bookmarkEnd w:id="1"/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(8) Épület közterületr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 látható homlokzatán vezeték (kábel, gáz- és egyéb cs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vezeték) nem vezethet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látható módon, a falsíkon kívül.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(9) Közterületr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 látható homlokzaton portál kialakítás, átalakítás csak az épület teljes földszintjére kiterjed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, egységes megformálással lehetséges. 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(10) Az épületek, építmények környezetének, valamint a közterületek rendezése során növényzet telepítése kizárólag tájba ill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, 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shonos növényekkel történhet e rendelet 1. függeléke szerint. A tájidegen növényfajtákat a 2. függeléke tartalmazza.</w:t>
      </w:r>
    </w:p>
    <w:p w:rsidR="005B41E0" w:rsidRDefault="00F35710">
      <w:pPr>
        <w:widowControl w:val="0"/>
        <w:tabs>
          <w:tab w:val="left" w:pos="6280"/>
        </w:tabs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(11) A (10) bekezdés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írásaitól kertészeti munkarészt tartalmazó Közterület alakítási terv alapján lehet csak eltérni.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color w:val="FF0000"/>
          <w:lang w:val="fr-FR"/>
        </w:rPr>
      </w:pPr>
      <w:r>
        <w:rPr>
          <w:rFonts w:ascii="Garamond" w:hAnsi="Garamond"/>
          <w:lang w:val="fr-FR"/>
        </w:rPr>
        <w:t>(12) A telek területének burkolatlan és be nem épített részét zöldfelületként kell kialakítani.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(13) A területen nagyfeszültség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elektromos vezeték légvezetékként nem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el, nem fejleszthet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nem korszer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síthet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(14) A közterületek térbútorait egységes koncepció alapján kell megvalósítani. Az anyaghasználat során els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sorban természetes anyagokat ajánlott alkalmazni (k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, tégla, fa), de elfogadott  </w:t>
      </w:r>
      <w:r>
        <w:rPr>
          <w:rFonts w:ascii="Garamond" w:hAnsi="Garamond"/>
          <w:i/>
          <w:iCs/>
          <w:lang w:val="fr-FR"/>
        </w:rPr>
        <w:t>Közterület alakítási terv</w:t>
      </w:r>
      <w:r>
        <w:rPr>
          <w:rFonts w:ascii="Garamond" w:hAnsi="Garamond"/>
          <w:lang w:val="fr-FR"/>
        </w:rPr>
        <w:t xml:space="preserve"> alapján kortárs anyagok, szerkezetek használata is megengedett.</w:t>
      </w:r>
    </w:p>
    <w:p w:rsidR="005B41E0" w:rsidRDefault="005B41E0">
      <w:pPr>
        <w:widowControl w:val="0"/>
        <w:tabs>
          <w:tab w:val="left" w:pos="851"/>
        </w:tabs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</w:p>
    <w:p w:rsidR="005B41E0" w:rsidRDefault="00F35710">
      <w:pPr>
        <w:widowControl w:val="0"/>
        <w:spacing w:after="4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fr-FR"/>
        </w:rPr>
        <w:t>9/b.  Egyedi építészeti k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  <w:lang w:val="fr-FR"/>
        </w:rPr>
        <w:t>vetelmények a településké</w:t>
      </w:r>
      <w:r>
        <w:rPr>
          <w:rFonts w:ascii="Garamond" w:hAnsi="Garamond"/>
          <w:b/>
          <w:bCs/>
          <w:lang w:val="it-IT"/>
        </w:rPr>
        <w:t xml:space="preserve">pi </w:t>
      </w:r>
      <w:r>
        <w:rPr>
          <w:rFonts w:ascii="Garamond" w:hAnsi="Garamond"/>
          <w:b/>
          <w:bCs/>
          <w:lang w:val="fr-FR"/>
        </w:rPr>
        <w:t>és településszerkezeti szempontb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fr-FR"/>
        </w:rPr>
        <w:t xml:space="preserve">l </w:t>
      </w:r>
    </w:p>
    <w:p w:rsidR="005B41E0" w:rsidRDefault="00F35710">
      <w:pPr>
        <w:widowControl w:val="0"/>
        <w:spacing w:after="4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fr-FR"/>
        </w:rPr>
        <w:t>meghatároz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fr-FR"/>
        </w:rPr>
        <w:t>, kialakult településrész területé</w:t>
      </w:r>
      <w:r>
        <w:rPr>
          <w:rFonts w:ascii="Garamond" w:hAnsi="Garamond"/>
          <w:b/>
          <w:bCs/>
          <w:lang w:val="it-IT"/>
        </w:rPr>
        <w:t>re</w:t>
      </w:r>
    </w:p>
    <w:p w:rsidR="005B41E0" w:rsidRDefault="005B41E0">
      <w:pPr>
        <w:widowControl w:val="0"/>
        <w:spacing w:after="40" w:line="240" w:lineRule="auto"/>
        <w:ind w:right="156"/>
        <w:jc w:val="center"/>
        <w:rPr>
          <w:rFonts w:ascii="Garamond" w:eastAsia="Garamond" w:hAnsi="Garamond" w:cs="Garamond"/>
          <w:b/>
          <w:bCs/>
          <w:lang w:val="fr-FR"/>
        </w:rPr>
      </w:pP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b/>
          <w:bCs/>
          <w:lang w:val="fr-FR"/>
        </w:rPr>
        <w:t>15.§</w:t>
      </w:r>
      <w:r>
        <w:rPr>
          <w:rFonts w:ascii="Garamond" w:hAnsi="Garamond"/>
          <w:lang w:val="fr-FR"/>
        </w:rPr>
        <w:t xml:space="preserve"> (1) A közterület fel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li homlokzat(okon) felé gépkocsi tároló kapu az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kert közterület fel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li 2,0 méteres sávjában nem létesíthet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.</w:t>
      </w: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(2) Új építés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épület esetén a homlokzatokon küls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red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nytok elhelyezése nem megengedett.</w:t>
      </w: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 xml:space="preserve">(3) </w:t>
      </w:r>
      <w:r>
        <w:rPr>
          <w:rFonts w:ascii="Garamond" w:hAnsi="Garamond"/>
          <w:color w:val="FF0000"/>
          <w:lang w:val="fr-FR"/>
        </w:rPr>
        <w:t>A településkép védelme érdekében gerendaház, faház ill. deszka homlokzat borítású épület a területen nem létesíthet</w:t>
      </w:r>
      <w:r>
        <w:rPr>
          <w:rFonts w:ascii="Arial Unicode MS" w:hAnsi="Arial Unicode MS"/>
          <w:color w:val="FF0000"/>
          <w:lang w:val="fr-FR"/>
        </w:rPr>
        <w:t>ő</w:t>
      </w:r>
      <w:r>
        <w:rPr>
          <w:rFonts w:ascii="Garamond" w:hAnsi="Garamond"/>
          <w:color w:val="FF0000"/>
          <w:lang w:val="fr-FR"/>
        </w:rPr>
        <w:t>.</w:t>
      </w: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(4) Épület homlokzatát felújítani, átalakítani csak a teljes épülethomlokzatra kiterjed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en és annak eredeti formavilágának megfelel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en szabad. </w:t>
      </w: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 xml:space="preserve">(5) A területen a villamosellátás és gyengeáramú </w:t>
      </w:r>
      <w:bookmarkStart w:id="2" w:name="_Hlk497815282"/>
      <w:r>
        <w:rPr>
          <w:rFonts w:ascii="Garamond" w:hAnsi="Garamond"/>
          <w:lang w:val="fr-FR"/>
        </w:rPr>
        <w:t>hálózat bekötéseit új építés esetén az ingatlanokra földkábelben kell kialakítani.</w:t>
      </w:r>
      <w:bookmarkEnd w:id="2"/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(6) Gázmér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vagy nyomásszabályozó az épületek utcai homlokzatán és a kerítés közterület fel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li oldalán nem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el.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both"/>
        <w:rPr>
          <w:rFonts w:ascii="Garamond" w:eastAsia="Garamond" w:hAnsi="Garamond" w:cs="Garamond"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en-US"/>
        </w:rPr>
        <w:t>9/c.</w:t>
      </w:r>
      <w:r>
        <w:rPr>
          <w:rFonts w:ascii="Garamond" w:hAnsi="Garamond"/>
          <w:i/>
          <w:iCs/>
          <w:lang w:val="en-US"/>
        </w:rPr>
        <w:t xml:space="preserve"> </w:t>
      </w:r>
      <w:r>
        <w:rPr>
          <w:rFonts w:ascii="Garamond" w:hAnsi="Garamond"/>
          <w:b/>
          <w:bCs/>
          <w:lang w:val="en-US"/>
        </w:rPr>
        <w:t>A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sk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it-IT"/>
        </w:rPr>
        <w:t xml:space="preserve">pi 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sszerkezeti szempontb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l meghatároz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,</w:t>
      </w: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color w:val="FF0000"/>
          <w:lang w:val="en-US"/>
        </w:rPr>
        <w:t>falusias</w:t>
      </w:r>
      <w:r>
        <w:rPr>
          <w:rFonts w:ascii="Garamond" w:hAnsi="Garamond"/>
          <w:b/>
          <w:bCs/>
          <w:lang w:val="en-US"/>
        </w:rPr>
        <w:t xml:space="preserve">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sr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sz terület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re vonatkoz</w:t>
      </w:r>
      <w:r>
        <w:rPr>
          <w:rFonts w:ascii="Garamond" w:hAnsi="Garamond"/>
          <w:b/>
          <w:bCs/>
          <w:lang w:val="es-ES_tradnl"/>
        </w:rPr>
        <w:t xml:space="preserve">ó </w:t>
      </w:r>
      <w:r>
        <w:rPr>
          <w:rFonts w:ascii="Garamond" w:hAnsi="Garamond"/>
          <w:b/>
          <w:bCs/>
          <w:lang w:val="en-US"/>
        </w:rPr>
        <w:t>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sk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pi k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  <w:lang w:val="en-US"/>
        </w:rPr>
        <w:t>vetelm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nyek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12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  <w:lang w:val="en-US"/>
        </w:rPr>
        <w:t>16.§</w:t>
      </w:r>
      <w:r>
        <w:rPr>
          <w:rFonts w:ascii="Garamond" w:hAnsi="Garamond"/>
          <w:lang w:val="en-US"/>
        </w:rPr>
        <w:t xml:space="preserve"> (1) A területen utcahál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>zat vonalvezet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se megtartand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>, a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en-US"/>
        </w:rPr>
        <w:t>zterületek sz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less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ge nem csökkenthet</w:t>
      </w:r>
      <w:r>
        <w:rPr>
          <w:rFonts w:ascii="Arial Unicode MS" w:hAnsi="Arial Unicode MS"/>
          <w:lang w:val="en-US"/>
        </w:rPr>
        <w:t>ő</w:t>
      </w:r>
      <w:r>
        <w:rPr>
          <w:rFonts w:ascii="Garamond" w:hAnsi="Garamond"/>
          <w:lang w:val="en-US"/>
        </w:rPr>
        <w:t>. A területen a kialakult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en-US"/>
        </w:rPr>
        <w:t>mb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en-US"/>
        </w:rPr>
        <w:t>ket meg kell tartani,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en-US"/>
        </w:rPr>
        <w:t>mbfeltárás - a településrendezési eszközökben I. rend</w:t>
      </w:r>
      <w:r>
        <w:rPr>
          <w:rFonts w:ascii="Arial Unicode MS" w:hAnsi="Arial Unicode MS"/>
          <w:lang w:val="en-US"/>
        </w:rPr>
        <w:t>ű</w:t>
      </w:r>
      <w:r>
        <w:rPr>
          <w:rFonts w:ascii="Garamond" w:hAnsi="Garamond"/>
          <w:lang w:val="en-US"/>
        </w:rPr>
        <w:t xml:space="preserve"> szabályozási elemekkel jelölt tömbfeltárások kivételével - nem megengedett. 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120" w:line="240" w:lineRule="auto"/>
        <w:ind w:right="156"/>
        <w:jc w:val="both"/>
        <w:rPr>
          <w:rFonts w:ascii="Garamond" w:eastAsia="Garamond" w:hAnsi="Garamond" w:cs="Garamond"/>
          <w:lang w:val="en-US"/>
        </w:rPr>
      </w:pP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(2) A területen meg kell tartani a településképet meghatározó, az egyes területfelhasználási  egységekre jellemz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beépítési módokat.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(3) Az épület, épületb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vítés helyét, tömegét és annak arányait az egyes területfelhasználási egységekben hagyományosan kialakult beépítési formához kell igazítani. 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(4) Amennyiben az településrendezési eszköz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kertre, hátsókertre, oldalkertre vonatkozó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írása alapján az építési hely határai nem kötelez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építési vonalak is egyben, akkor az építmény elhelyezésekor, b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vítésekor a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kert, oldalkert és a hátsókert megtartását az szomszédos ingatlanokhoz illeszkedés elvével kell meghatározni.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(5) A területen csak kialakult állapothoz illeszked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anyaghasználatú és színezés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kerítés létesíthet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a jellemt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lábazat-kerítés mez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arányok megtartásával.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(6) Közterület fel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li kerítés f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szabályként a telekhatáron, kialakult fés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s beépítés esetén a meglév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khöz hasonlóan az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kert els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5,0 méteres sávjában létesíthet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(7) Égéstermék elvezetésére szolgáló, küls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szerelt kémény utcai homlokzaton, illetve közterületr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 látható módon nem létesíthet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(8) Épület közterületr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 látható homlokzatán vezeték (kábel, gáz- és egyéb cs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vezeték) nem vezethet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látható módon, a falsíkon kívül.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(9) Cégér, cégfelirat, címtábla kizárólag helybeli ellátást szolgáló kereskedelmi, szolgáltató és termel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tevékenység jelölésére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el.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(10) Közterületr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 látható homlokzaton portál kialakítás csak az épület teljes földszintjére kiterjed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egységes megformálással lehetséges, a homlokzati hossz legfeljebb 1/3-ának mértékéig.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(11) A közterületen önállóan elhelyezett utcanév táblákat, valamint a falra szerelt utcanév táblákat egységes formában kell elhelyezni.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(12) Az épületek, építmények környezetének, valamint a közterületek rendezése során növényzet telepítése kizárólag tájba ill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, 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shonos növényekkel történhet e rendelet 1. függeléke szerint. A tájidegen növényfajtákat az 1. függelék tartalmazza.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(13) A (12) bekezdés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írásaitól kertészeti munkarészt tartalmazó Közterület alakítási terv alapján lehet csak eltérni.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(14) A telek területének burkolatlan és be nem épített részét zöldfelületként kell kialakítani.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(15) Az utakat, vízfolyásokat kísér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fasorokat, erd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sávokat a területen fenn kell tartani, és a fák szakszer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pótlását el kell végezni.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(16) A szikkasztó árkok területén a fenntartást akadályozó növényzet (pl. kúszótuja, terül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tuja) nem telepíthet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(17) A területen nagyfeszültség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elektromos vezeték légvezetékként nem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el, nem fejleszthet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nem korszer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síthet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(18) A közterületek térbútorait egységes koncepció alapján kell megvalósítani. Az anyaghasználat során els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sorban természetes anyagokat ajánlott alkalmazni (k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tégla, fa), de elfogadott Közterület alakítási terv alapján kortárs anyagok, szerkezetek használata is megengedett.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120" w:line="240" w:lineRule="auto"/>
        <w:ind w:right="156"/>
        <w:jc w:val="both"/>
        <w:rPr>
          <w:rFonts w:ascii="Garamond" w:eastAsia="Garamond" w:hAnsi="Garamond" w:cs="Garamond"/>
          <w:b/>
          <w:bCs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en-US"/>
        </w:rPr>
        <w:t xml:space="preserve">9/d. Egyedi 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pít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szeti k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  <w:lang w:val="en-US"/>
        </w:rPr>
        <w:t>vetelm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nyek a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sk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it-IT"/>
        </w:rPr>
        <w:t xml:space="preserve">pi 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sszerkezeti szempontb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l meghatároz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, falusias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sr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sz terület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it-IT"/>
        </w:rPr>
        <w:t>re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lang w:val="en-US"/>
        </w:rPr>
      </w:pP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b/>
          <w:bCs/>
          <w:lang w:val="fr-FR"/>
        </w:rPr>
        <w:t>17.§</w:t>
      </w:r>
      <w:r>
        <w:rPr>
          <w:rFonts w:ascii="Garamond" w:hAnsi="Garamond"/>
          <w:lang w:val="fr-FR"/>
        </w:rPr>
        <w:t xml:space="preserve"> (1) Új építés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épület utcafronti homlokzati síkváltás nélküli egybefügg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homlokzata nem haladhatja meg a 12,0 métert.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(2) Az épületeken tet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felépítmény a tet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felület legfeljebb 10%-ig nem létesíthet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(3) Túltagolt tet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forma nem megengedett, törekedni kell a funkcionalitásból adódó egyszer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szerkezetiségre.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color w:val="FF0000"/>
          <w:lang w:val="fr-FR"/>
        </w:rPr>
      </w:pPr>
      <w:r>
        <w:rPr>
          <w:rFonts w:ascii="Garamond" w:hAnsi="Garamond"/>
          <w:lang w:val="fr-FR"/>
        </w:rPr>
        <w:t xml:space="preserve">(4) </w:t>
      </w:r>
      <w:r>
        <w:rPr>
          <w:rFonts w:ascii="Garamond" w:hAnsi="Garamond"/>
          <w:color w:val="FF0000"/>
          <w:lang w:val="fr-FR"/>
        </w:rPr>
        <w:t>Tet</w:t>
      </w:r>
      <w:r>
        <w:rPr>
          <w:rFonts w:ascii="Arial Unicode MS" w:hAnsi="Arial Unicode MS"/>
          <w:color w:val="FF0000"/>
          <w:lang w:val="fr-FR"/>
        </w:rPr>
        <w:t>ő</w:t>
      </w:r>
      <w:r>
        <w:rPr>
          <w:rFonts w:ascii="Garamond" w:hAnsi="Garamond"/>
          <w:color w:val="FF0000"/>
          <w:lang w:val="fr-FR"/>
        </w:rPr>
        <w:t>héjazatként természetes szín</w:t>
      </w:r>
      <w:r>
        <w:rPr>
          <w:rFonts w:ascii="Arial Unicode MS" w:hAnsi="Arial Unicode MS"/>
          <w:color w:val="FF0000"/>
          <w:lang w:val="fr-FR"/>
        </w:rPr>
        <w:t>ű</w:t>
      </w:r>
      <w:r>
        <w:rPr>
          <w:rFonts w:ascii="Garamond" w:hAnsi="Garamond"/>
          <w:color w:val="FF0000"/>
          <w:lang w:val="fr-FR"/>
        </w:rPr>
        <w:t xml:space="preserve"> (barna és árnyalatai, vörös és árnyalatai, szürke és árnyalatai) égetett agyag cserépfedés, vagy az égetett kerámiához illeszked</w:t>
      </w:r>
      <w:r>
        <w:rPr>
          <w:rFonts w:ascii="Arial Unicode MS" w:hAnsi="Arial Unicode MS"/>
          <w:color w:val="FF0000"/>
          <w:lang w:val="fr-FR"/>
        </w:rPr>
        <w:t>ő</w:t>
      </w:r>
      <w:r>
        <w:rPr>
          <w:rFonts w:ascii="Garamond" w:hAnsi="Garamond"/>
          <w:color w:val="FF0000"/>
          <w:lang w:val="fr-FR"/>
        </w:rPr>
        <w:t xml:space="preserve"> szín</w:t>
      </w:r>
      <w:r>
        <w:rPr>
          <w:rFonts w:ascii="Arial Unicode MS" w:hAnsi="Arial Unicode MS"/>
          <w:color w:val="FF0000"/>
          <w:lang w:val="fr-FR"/>
        </w:rPr>
        <w:t>ű</w:t>
      </w:r>
      <w:r>
        <w:rPr>
          <w:rFonts w:ascii="Garamond" w:hAnsi="Garamond"/>
          <w:color w:val="FF0000"/>
          <w:lang w:val="fr-FR"/>
        </w:rPr>
        <w:t xml:space="preserve"> cserepes lemez alkalmazható. A héjazat cseréje esetén egy tet</w:t>
      </w:r>
      <w:r>
        <w:rPr>
          <w:rFonts w:ascii="Arial Unicode MS" w:hAnsi="Arial Unicode MS"/>
          <w:color w:val="FF0000"/>
          <w:lang w:val="fr-FR"/>
        </w:rPr>
        <w:t>ő</w:t>
      </w:r>
      <w:r>
        <w:rPr>
          <w:rFonts w:ascii="Garamond" w:hAnsi="Garamond"/>
          <w:color w:val="FF0000"/>
          <w:lang w:val="fr-FR"/>
        </w:rPr>
        <w:t>felületen csak egyféle cserép, vagy cserepes lemez helyezhet</w:t>
      </w:r>
      <w:r>
        <w:rPr>
          <w:rFonts w:ascii="Arial Unicode MS" w:hAnsi="Arial Unicode MS"/>
          <w:color w:val="FF0000"/>
          <w:lang w:val="fr-FR"/>
        </w:rPr>
        <w:t>ő</w:t>
      </w:r>
      <w:r>
        <w:rPr>
          <w:rFonts w:ascii="Garamond" w:hAnsi="Garamond"/>
          <w:color w:val="FF0000"/>
          <w:lang w:val="fr-FR"/>
        </w:rPr>
        <w:t xml:space="preserve"> el. 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(5) Az egyedi telken álló lakóépületek f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tömegét alkotó (az alapterület minimum 60%-a feletti) tet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magastet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ként alakítandó ki, 35°-45° közötti tet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hajlásszöggel. A f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tömeget kiegészít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tet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részek lapostet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 vagy alacsony hajlásszög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kialakítással is megvalósíthatók.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(6) A párkány kiülése nem lehet nagyobb 50 cm-nél. Az oromfalon a héjalás túlnyúlása nem lehet több 20 cm-nél.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color w:val="FF0000"/>
          <w:lang w:val="fr-FR"/>
        </w:rPr>
      </w:pPr>
      <w:r>
        <w:rPr>
          <w:rFonts w:ascii="Garamond" w:hAnsi="Garamond"/>
          <w:lang w:val="fr-FR"/>
        </w:rPr>
        <w:t>(7) Közterületr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 látható oldalon a tet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síkjából kiugró tet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ablak nem létesíthet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color w:val="FF0000"/>
          <w:lang w:val="fr-FR"/>
        </w:rPr>
        <w:t>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(8) Új épület építése, meglév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épület átalakítása, felújítása, b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vítése esetén az épület építészeti megformálásánál- így els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sorban tet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forma, homlokzat arányrendje, anyaghasználat, nyílásarány és -osztás osztás, részletképzés vonatkozásában - illeszkedni kell a település hagyomány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rz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építészeti karakterére. 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color w:val="FF0000"/>
          <w:lang w:val="fr-FR"/>
        </w:rPr>
      </w:pPr>
      <w:r>
        <w:rPr>
          <w:rFonts w:ascii="Garamond" w:hAnsi="Garamond"/>
          <w:lang w:val="fr-FR"/>
        </w:rPr>
        <w:t>(9</w:t>
      </w:r>
      <w:r>
        <w:rPr>
          <w:rFonts w:ascii="Garamond" w:hAnsi="Garamond"/>
          <w:color w:val="FF0000"/>
          <w:lang w:val="fr-FR"/>
        </w:rPr>
        <w:t>) Az épületek színezésénél harsány, rikító vagy túlzottan sötét színek (például kék, lila, piros, sötétszürke, fekete) a területen nem alkalmazhatók. A nyílászáró színezése, fekete, valamint csillogó fém szín</w:t>
      </w:r>
      <w:r>
        <w:rPr>
          <w:rFonts w:ascii="Arial Unicode MS" w:hAnsi="Arial Unicode MS"/>
          <w:color w:val="FF0000"/>
          <w:lang w:val="fr-FR"/>
        </w:rPr>
        <w:t>ű</w:t>
      </w:r>
      <w:r>
        <w:rPr>
          <w:rFonts w:ascii="Garamond" w:hAnsi="Garamond"/>
          <w:color w:val="FF0000"/>
          <w:lang w:val="fr-FR"/>
        </w:rPr>
        <w:t xml:space="preserve"> nem lehet.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(10) A közterület fel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li homlokzat(okon) felé gépkocsi tároló kapu az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kert közterület felöli 2,0 méteres sávban nem létesíthet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 xml:space="preserve">(11) A homlokzat színezése során az épület homlokzatainak 90%-án csak három, egymással és a természetes anyagokkal harmonizáló szín, vagy egy szín legfeljebb két árnyalata alkalmazható. 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(12) Az 1960 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tt épült, utcára mer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leges tengely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vagy “L”-alakú lakóházak oldalhatárra es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és melléképületeket határoló homlokzatainak színezését alá kell rendelni az utcai (vagy más ezzel egyenrangúan díszített) homlokzatának színezésének, azaz az alárendelt homlokzat részeken árnyalatában világosabb, színezetében telítetlenebb, felületi textúrájában simább felület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kialakítás megengedett.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(13) Az épületek lábazata k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m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k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tégla vagy vakolt lábazat lehet. Ragasztott csempe, csempe-utánzat alkalmazása tilos.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(14) Utcai homlokzaton fekv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téglalap arányú nyílászárók kialakítása tilos.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color w:val="FF0000"/>
          <w:lang w:val="fr-FR"/>
        </w:rPr>
      </w:pPr>
      <w:r>
        <w:rPr>
          <w:rFonts w:ascii="Garamond" w:hAnsi="Garamond"/>
          <w:lang w:val="fr-FR"/>
        </w:rPr>
        <w:t>(15) A homlokzatokon küls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red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nytok elhelyezése nem megengedett.</w:t>
      </w:r>
      <w:r>
        <w:rPr>
          <w:rFonts w:ascii="Garamond" w:hAnsi="Garamond"/>
          <w:color w:val="FF0000"/>
          <w:lang w:val="fr-FR"/>
        </w:rPr>
        <w:t xml:space="preserve"> 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color w:val="FF0000"/>
          <w:lang w:val="fr-FR"/>
        </w:rPr>
      </w:pPr>
      <w:r>
        <w:rPr>
          <w:rFonts w:ascii="Garamond" w:hAnsi="Garamond"/>
          <w:lang w:val="fr-FR"/>
        </w:rPr>
        <w:t>(16)</w:t>
      </w:r>
      <w:r>
        <w:rPr>
          <w:rFonts w:ascii="Garamond" w:hAnsi="Garamond"/>
          <w:color w:val="FF0000"/>
          <w:lang w:val="fr-FR"/>
        </w:rPr>
        <w:t xml:space="preserve"> A településkép védelme érdekében gerendaház, faház ill. deszka vagy fém homlokzat borítású épület a területen nem létesíthet</w:t>
      </w:r>
      <w:r>
        <w:rPr>
          <w:rFonts w:ascii="Arial Unicode MS" w:hAnsi="Arial Unicode MS"/>
          <w:color w:val="FF0000"/>
          <w:lang w:val="fr-FR"/>
        </w:rPr>
        <w:t>ő</w:t>
      </w:r>
      <w:r>
        <w:rPr>
          <w:rFonts w:ascii="Garamond" w:hAnsi="Garamond"/>
          <w:color w:val="FF0000"/>
          <w:lang w:val="fr-FR"/>
        </w:rPr>
        <w:t>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(18) A településkép védelme érdekében az épületek földszinti padlóvonal magassága az épület és a terepszint csatlakozásától mért 0,10-1,0 méter között legyen, a már túlnyomórészt meglév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kialakult beépítés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területeken a csatlakozó szomszédos épületek földszinti padlóvonalának szintjéhez igazodjon. 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(19) Épület homlokzatát felújítani, átalakítani csak a teljes épülethomlokzatra kiterjed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en és annak eredeti formavilágának megfelel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en szabad. 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(20) A területen a villamosellátás és gyengeáramú hálózat bekötéseit új építés esetén az ingatlanokra földkábelben kell kialakítani.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(21) Gázmér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vagy nyomásszabályozó az épületek utcai homlokzatán és a kerítés közterület fel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li oldalán nem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el.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both"/>
        <w:rPr>
          <w:rFonts w:ascii="Garamond" w:eastAsia="Garamond" w:hAnsi="Garamond" w:cs="Garamond"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left="1080"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en-US"/>
        </w:rPr>
        <w:t>9/e. A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sk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it-IT"/>
        </w:rPr>
        <w:t xml:space="preserve">pi 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sszerkezeti szempontb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l meghatároz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, kialakul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ban 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v</w:t>
      </w:r>
      <w:r>
        <w:rPr>
          <w:rFonts w:ascii="Arial Unicode MS" w:hAnsi="Arial Unicode MS"/>
          <w:lang w:val="en-US"/>
        </w:rPr>
        <w:t>ő</w:t>
      </w:r>
      <w:r>
        <w:rPr>
          <w:rFonts w:ascii="Garamond" w:hAnsi="Garamond"/>
          <w:b/>
          <w:bCs/>
          <w:lang w:val="en-US"/>
        </w:rPr>
        <w:t xml:space="preserve"> </w:t>
      </w:r>
      <w:r>
        <w:rPr>
          <w:rFonts w:ascii="Garamond" w:hAnsi="Garamond"/>
          <w:b/>
          <w:bCs/>
          <w:color w:val="FF0000"/>
          <w:lang w:val="en-US"/>
        </w:rPr>
        <w:t xml:space="preserve">falusias </w:t>
      </w:r>
      <w:r>
        <w:rPr>
          <w:rFonts w:ascii="Garamond" w:hAnsi="Garamond"/>
          <w:b/>
          <w:bCs/>
          <w:lang w:val="en-US"/>
        </w:rPr>
        <w:t>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sr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sz terület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re vonatkoz</w:t>
      </w:r>
      <w:r>
        <w:rPr>
          <w:rFonts w:ascii="Garamond" w:hAnsi="Garamond"/>
          <w:b/>
          <w:bCs/>
          <w:lang w:val="es-ES_tradnl"/>
        </w:rPr>
        <w:t xml:space="preserve">ó </w:t>
      </w:r>
      <w:r>
        <w:rPr>
          <w:rFonts w:ascii="Garamond" w:hAnsi="Garamond"/>
          <w:b/>
          <w:bCs/>
          <w:lang w:val="en-US"/>
        </w:rPr>
        <w:t>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sk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pi k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  <w:lang w:val="en-US"/>
        </w:rPr>
        <w:t>vetelm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nyek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  <w:lang w:val="en-US"/>
        </w:rPr>
        <w:t>18.§</w:t>
      </w:r>
      <w:r>
        <w:rPr>
          <w:rFonts w:ascii="Garamond" w:hAnsi="Garamond"/>
          <w:lang w:val="en-US"/>
        </w:rPr>
        <w:t xml:space="preserve"> (1) A területen utcahál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>zat vonalvezet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se megtartand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>, a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en-US"/>
        </w:rPr>
        <w:t>zterületek sz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less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ge nem csökkenthet</w:t>
      </w:r>
      <w:r>
        <w:rPr>
          <w:rFonts w:ascii="Arial Unicode MS" w:hAnsi="Arial Unicode MS"/>
          <w:lang w:val="en-US"/>
        </w:rPr>
        <w:t>ő</w:t>
      </w:r>
      <w:r>
        <w:rPr>
          <w:rFonts w:ascii="Garamond" w:hAnsi="Garamond"/>
          <w:lang w:val="en-US"/>
        </w:rPr>
        <w:t>. A területen a kialakult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en-US"/>
        </w:rPr>
        <w:t>mb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en-US"/>
        </w:rPr>
        <w:t>ket meg kell tartani,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en-US"/>
        </w:rPr>
        <w:t>mbfeltárás - a településrendezési eszközökben I. rend</w:t>
      </w:r>
      <w:r>
        <w:rPr>
          <w:rFonts w:ascii="Arial Unicode MS" w:hAnsi="Arial Unicode MS"/>
          <w:lang w:val="en-US"/>
        </w:rPr>
        <w:t>ű</w:t>
      </w:r>
      <w:r>
        <w:rPr>
          <w:rFonts w:ascii="Garamond" w:hAnsi="Garamond"/>
          <w:lang w:val="en-US"/>
        </w:rPr>
        <w:t xml:space="preserve"> szabályozási elemekkel jelölt tömbfeltárások kivételével - nem megengedett. Amennyiben az 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srendez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si eszk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en-US"/>
        </w:rPr>
        <w:t>z el</w:t>
      </w:r>
      <w:r>
        <w:rPr>
          <w:rFonts w:ascii="Arial Unicode MS" w:hAnsi="Arial Unicode MS"/>
          <w:lang w:val="en-US"/>
        </w:rPr>
        <w:t>ő</w:t>
      </w:r>
      <w:r>
        <w:rPr>
          <w:rFonts w:ascii="Garamond" w:hAnsi="Garamond"/>
          <w:lang w:val="en-US"/>
        </w:rPr>
        <w:t>kertre, hátsókertre, oldalkertre vonatkozó el</w:t>
      </w:r>
      <w:r>
        <w:rPr>
          <w:rFonts w:ascii="Arial Unicode MS" w:hAnsi="Arial Unicode MS"/>
          <w:lang w:val="en-US"/>
        </w:rPr>
        <w:t>ő</w:t>
      </w:r>
      <w:r>
        <w:rPr>
          <w:rFonts w:ascii="Garamond" w:hAnsi="Garamond"/>
          <w:lang w:val="en-US"/>
        </w:rPr>
        <w:t>írása alapján az építési hely határai nem kötelez</w:t>
      </w:r>
      <w:r>
        <w:rPr>
          <w:rFonts w:ascii="Arial Unicode MS" w:hAnsi="Arial Unicode MS"/>
          <w:lang w:val="en-US"/>
        </w:rPr>
        <w:t>ő</w:t>
      </w:r>
      <w:r>
        <w:rPr>
          <w:rFonts w:ascii="Garamond" w:hAnsi="Garamond"/>
          <w:lang w:val="en-US"/>
        </w:rPr>
        <w:t xml:space="preserve"> építési vonalak is egyben, akkor az építmény elhelyezésekor, b</w:t>
      </w:r>
      <w:r>
        <w:rPr>
          <w:rFonts w:ascii="Arial Unicode MS" w:hAnsi="Arial Unicode MS"/>
          <w:lang w:val="en-US"/>
        </w:rPr>
        <w:t>ő</w:t>
      </w:r>
      <w:r>
        <w:rPr>
          <w:rFonts w:ascii="Garamond" w:hAnsi="Garamond"/>
          <w:lang w:val="en-US"/>
        </w:rPr>
        <w:t>vítésekor a el</w:t>
      </w:r>
      <w:r>
        <w:rPr>
          <w:rFonts w:ascii="Arial Unicode MS" w:hAnsi="Arial Unicode MS"/>
          <w:lang w:val="en-US"/>
        </w:rPr>
        <w:t>ő</w:t>
      </w:r>
      <w:r>
        <w:rPr>
          <w:rFonts w:ascii="Garamond" w:hAnsi="Garamond"/>
          <w:lang w:val="en-US"/>
        </w:rPr>
        <w:t>kert, oldalkert és a hátsókert megtartását az szomszédos ingatlanokhoz illeszkedés elvével kell meghatározni, amennyiben azokon épület áll, illetve jogszer</w:t>
      </w:r>
      <w:r>
        <w:rPr>
          <w:rFonts w:ascii="Arial Unicode MS" w:hAnsi="Arial Unicode MS"/>
          <w:lang w:val="en-US"/>
        </w:rPr>
        <w:t>ű</w:t>
      </w:r>
      <w:r>
        <w:rPr>
          <w:rFonts w:ascii="Garamond" w:hAnsi="Garamond"/>
          <w:lang w:val="en-US"/>
        </w:rPr>
        <w:t xml:space="preserve"> építési tevékenység folyik.</w:t>
      </w: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en-US"/>
        </w:rPr>
        <w:t>(2) É</w:t>
      </w:r>
      <w:r>
        <w:rPr>
          <w:rFonts w:ascii="Garamond" w:hAnsi="Garamond"/>
          <w:lang w:val="fr-FR"/>
        </w:rPr>
        <w:t>géstermék elvezetésére szolgáló, küls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szerelt kémény utcai homlokzaton, illetve közterületr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 látható módon nem létesíthet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.</w:t>
      </w: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(3) Közterületr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 látható homlokzaton portál kialakítás csak az épület teljes földszintjére kiterjed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egységes megformálással lehetséges, a homlokzati hossz legfeljebb 1/3-ának mértékéig.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(4) A közterületen önállóan elhelyezett utcanév táblákat, valamint a falra szerelt utcanév táblákat egységes formában kell elhelyezni.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(5) Az épületek, építmények környezetének, valamint a közterületek rendezése során növényzet telepítése kizárólag tájba ill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, 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shonos növényekkel történhet e rendelet 1. függeléke szerint. A tájidegen növényfajtákat az 1. függelék tartalmazza.</w:t>
      </w:r>
    </w:p>
    <w:p w:rsidR="005B41E0" w:rsidRDefault="00F3571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(6) A telek területének burkolatlan és be nem épített részét zöldfelületként kell kialakítani.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left="720"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en-US"/>
        </w:rPr>
        <w:t xml:space="preserve">9/f. Egyedi 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pít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szeti k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  <w:lang w:val="en-US"/>
        </w:rPr>
        <w:t>vetelm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nyek a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sk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it-IT"/>
        </w:rPr>
        <w:t xml:space="preserve">pi 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sszerkezeti szempontb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l meghatároz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, kialakul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ban 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v</w:t>
      </w:r>
      <w:r>
        <w:rPr>
          <w:rFonts w:ascii="Arial Unicode MS" w:hAnsi="Arial Unicode MS"/>
          <w:lang w:val="en-US"/>
        </w:rPr>
        <w:t>ő</w:t>
      </w:r>
      <w:r>
        <w:rPr>
          <w:rFonts w:ascii="Garamond" w:hAnsi="Garamond"/>
          <w:b/>
          <w:bCs/>
          <w:lang w:val="en-US"/>
        </w:rPr>
        <w:t xml:space="preserve"> </w:t>
      </w:r>
      <w:r>
        <w:rPr>
          <w:rFonts w:ascii="Garamond" w:hAnsi="Garamond"/>
          <w:b/>
          <w:bCs/>
          <w:color w:val="FF0000"/>
          <w:lang w:val="en-US"/>
        </w:rPr>
        <w:t>falusias</w:t>
      </w:r>
      <w:r>
        <w:rPr>
          <w:rFonts w:ascii="Garamond" w:hAnsi="Garamond"/>
          <w:b/>
          <w:bCs/>
          <w:lang w:val="en-US"/>
        </w:rPr>
        <w:t xml:space="preserve">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sr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sz terület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it-IT"/>
        </w:rPr>
        <w:t>re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lang w:val="en-US"/>
        </w:rPr>
      </w:pP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b/>
          <w:bCs/>
          <w:lang w:val="fr-FR"/>
        </w:rPr>
        <w:t>19.§</w:t>
      </w:r>
      <w:r>
        <w:rPr>
          <w:rFonts w:ascii="Garamond" w:hAnsi="Garamond"/>
          <w:lang w:val="fr-FR"/>
        </w:rPr>
        <w:t xml:space="preserve"> (1) Az épület tömege, homlokzati megjelenése, színezése és anyaghasználata tükrözze a f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rendeltetéshez köthet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általánosan elfogadott szakmai kritériumokat, ne váltson ki ellentétes hatást a már megépült szomszédos épületek által képviselt építészeti karakterrel szemben, annak érdekében, hogy az érintett építmények harmonikus megjelenése emelje az épített környezet min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ségét.</w:t>
      </w:r>
    </w:p>
    <w:p w:rsidR="005B41E0" w:rsidRDefault="005B41E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</w:p>
    <w:p w:rsidR="005B41E0" w:rsidRDefault="005B41E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(2) A településrészen - a kapuzatok, kerékpár- és hulladék tárolók, közm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építmények kivételével -áttört kerítés létesíthet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vagy 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shonos növényzetbe rejtett drótfonat kerítés, mindkét esetben a rendezett terept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 mért legfeljebb 1,80 m magassággal.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(3) A területen a villamosellátás és gyengeáramú hálózat bekötéseit új építés esetén az ingatlanokra földkábelben kell kialakítani.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(4) Gázmér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vagy nyomásszabályozó az épületek utcai homlokzatán és a kerítés közterület fel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li oldalán nem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el.</w:t>
      </w:r>
    </w:p>
    <w:p w:rsidR="005B41E0" w:rsidRDefault="005B41E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left="720" w:right="156"/>
        <w:jc w:val="center"/>
        <w:rPr>
          <w:rFonts w:ascii="Garamond" w:eastAsia="Garamond" w:hAnsi="Garamond" w:cs="Garamond"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left="720"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en-US"/>
        </w:rPr>
        <w:t>9/g. A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sk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it-IT"/>
        </w:rPr>
        <w:t xml:space="preserve">pi 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sszerkezeti szempontb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l meghatároz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 xml:space="preserve">, </w:t>
      </w: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left="720"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it-IT"/>
        </w:rPr>
        <w:t>ipari ter</w:t>
      </w:r>
      <w:r>
        <w:rPr>
          <w:rFonts w:ascii="Garamond" w:hAnsi="Garamond"/>
          <w:b/>
          <w:bCs/>
          <w:lang w:val="en-US"/>
        </w:rPr>
        <w:t>ületek, terület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re vonatkoz</w:t>
      </w:r>
      <w:r>
        <w:rPr>
          <w:rFonts w:ascii="Garamond" w:hAnsi="Garamond"/>
          <w:b/>
          <w:bCs/>
          <w:lang w:val="es-ES_tradnl"/>
        </w:rPr>
        <w:t xml:space="preserve">ó </w:t>
      </w:r>
      <w:r>
        <w:rPr>
          <w:rFonts w:ascii="Garamond" w:hAnsi="Garamond"/>
          <w:b/>
          <w:bCs/>
          <w:lang w:val="en-US"/>
        </w:rPr>
        <w:t>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sk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pi k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  <w:lang w:val="en-US"/>
        </w:rPr>
        <w:t>vetelm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nyek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  <w:lang w:val="en-US"/>
        </w:rPr>
        <w:t>20.§</w:t>
      </w:r>
      <w:r>
        <w:rPr>
          <w:rFonts w:ascii="Garamond" w:hAnsi="Garamond"/>
          <w:lang w:val="en-US"/>
        </w:rPr>
        <w:t xml:space="preserve"> (1) A terü</w:t>
      </w:r>
      <w:r>
        <w:rPr>
          <w:rFonts w:ascii="Garamond" w:hAnsi="Garamond"/>
          <w:lang w:val="nl-NL"/>
        </w:rPr>
        <w:t>leten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en-US"/>
        </w:rPr>
        <w:t>mbfeltárás - a településrendezési eszközökben I. rend</w:t>
      </w:r>
      <w:r>
        <w:rPr>
          <w:rFonts w:ascii="Arial Unicode MS" w:hAnsi="Arial Unicode MS"/>
          <w:lang w:val="en-US"/>
        </w:rPr>
        <w:t>ű</w:t>
      </w:r>
      <w:r>
        <w:rPr>
          <w:rFonts w:ascii="Garamond" w:hAnsi="Garamond"/>
          <w:lang w:val="en-US"/>
        </w:rPr>
        <w:t xml:space="preserve"> szabályozási elemekkel jelölt tömbfeltárások kivételével - nem megengedett. </w:t>
      </w: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(2) A közterületen önállóan elhelyezett utcanév táblákat, valamint a falra szerelt utcanév táblákat egységes formában kell kialakítani.</w:t>
      </w:r>
    </w:p>
    <w:p w:rsidR="005B41E0" w:rsidRDefault="00F3571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(3) Az épületek, építmények környezetének, valamint a közterületek rendezése során növényzet telepítése kizárólag tájba ill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, 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shonos növényekkel történhet e rendelet 1. függeléke szerint. A tájidegen növényfajtákat az 1. függelék tartalmazza.</w:t>
      </w:r>
    </w:p>
    <w:p w:rsidR="005B41E0" w:rsidRDefault="005B41E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left="720"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en-US"/>
        </w:rPr>
        <w:t xml:space="preserve">9/h. Egyedi 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pít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szeti k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  <w:lang w:val="en-US"/>
        </w:rPr>
        <w:t>vetelm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nyek a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sk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it-IT"/>
        </w:rPr>
        <w:t xml:space="preserve">pi 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sszerkezeti szempontb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 xml:space="preserve">l </w:t>
      </w: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en-US"/>
        </w:rPr>
        <w:t>meghatároz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 xml:space="preserve">, </w:t>
      </w:r>
      <w:r>
        <w:rPr>
          <w:rFonts w:ascii="Garamond" w:hAnsi="Garamond"/>
          <w:b/>
          <w:bCs/>
          <w:lang w:val="it-IT"/>
        </w:rPr>
        <w:t>ipari ter</w:t>
      </w:r>
      <w:r>
        <w:rPr>
          <w:rFonts w:ascii="Garamond" w:hAnsi="Garamond"/>
          <w:b/>
          <w:bCs/>
          <w:lang w:val="en-US"/>
        </w:rPr>
        <w:t>ületek terület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it-IT"/>
        </w:rPr>
        <w:t>re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  <w:lang w:val="en-US"/>
        </w:rPr>
      </w:pP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b/>
          <w:bCs/>
          <w:lang w:val="fr-FR"/>
        </w:rPr>
        <w:t>21.§</w:t>
      </w:r>
      <w:r>
        <w:rPr>
          <w:rFonts w:ascii="Garamond" w:hAnsi="Garamond"/>
          <w:lang w:val="fr-FR"/>
        </w:rPr>
        <w:t xml:space="preserve"> (1) Az épület tömege, homlokzati megjelenése, színezése és anyaghasználata tükrözze a f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rendeltetéshez köthet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általánosan elfogadott szakmai kritériumokat.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both"/>
        <w:rPr>
          <w:rFonts w:ascii="Garamond" w:eastAsia="Garamond" w:hAnsi="Garamond" w:cs="Garamond"/>
          <w:lang w:val="en-US"/>
        </w:rPr>
      </w:pP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left="720" w:right="156"/>
        <w:jc w:val="center"/>
        <w:rPr>
          <w:rFonts w:ascii="Garamond" w:eastAsia="Garamond" w:hAnsi="Garamond" w:cs="Garamond"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left="1080" w:right="156"/>
        <w:jc w:val="center"/>
        <w:rPr>
          <w:rFonts w:ascii="Garamond" w:eastAsia="Garamond" w:hAnsi="Garamond" w:cs="Garamond"/>
          <w:b/>
          <w:bCs/>
          <w:color w:val="7C9547"/>
        </w:rPr>
      </w:pPr>
      <w:r>
        <w:rPr>
          <w:rFonts w:ascii="Garamond" w:hAnsi="Garamond"/>
          <w:b/>
          <w:bCs/>
          <w:color w:val="7C9547"/>
          <w:lang w:val="en-US"/>
        </w:rPr>
        <w:t>9/e. A települ</w:t>
      </w:r>
      <w:r>
        <w:rPr>
          <w:rFonts w:ascii="Garamond" w:hAnsi="Garamond"/>
          <w:b/>
          <w:bCs/>
          <w:color w:val="7C9547"/>
          <w:lang w:val="fr-FR"/>
        </w:rPr>
        <w:t>é</w:t>
      </w:r>
      <w:r>
        <w:rPr>
          <w:rFonts w:ascii="Garamond" w:hAnsi="Garamond"/>
          <w:b/>
          <w:bCs/>
          <w:color w:val="7C9547"/>
          <w:lang w:val="en-US"/>
        </w:rPr>
        <w:t>sk</w:t>
      </w:r>
      <w:r>
        <w:rPr>
          <w:rFonts w:ascii="Garamond" w:hAnsi="Garamond"/>
          <w:b/>
          <w:bCs/>
          <w:color w:val="7C9547"/>
          <w:lang w:val="fr-FR"/>
        </w:rPr>
        <w:t>é</w:t>
      </w:r>
      <w:r>
        <w:rPr>
          <w:rFonts w:ascii="Garamond" w:hAnsi="Garamond"/>
          <w:b/>
          <w:bCs/>
          <w:color w:val="7C9547"/>
          <w:lang w:val="it-IT"/>
        </w:rPr>
        <w:t xml:space="preserve">pi </w:t>
      </w:r>
      <w:r>
        <w:rPr>
          <w:rFonts w:ascii="Garamond" w:hAnsi="Garamond"/>
          <w:b/>
          <w:bCs/>
          <w:color w:val="7C9547"/>
          <w:lang w:val="fr-FR"/>
        </w:rPr>
        <w:t>é</w:t>
      </w:r>
      <w:r>
        <w:rPr>
          <w:rFonts w:ascii="Garamond" w:hAnsi="Garamond"/>
          <w:b/>
          <w:bCs/>
          <w:color w:val="7C9547"/>
          <w:lang w:val="en-US"/>
        </w:rPr>
        <w:t>s települ</w:t>
      </w:r>
      <w:r>
        <w:rPr>
          <w:rFonts w:ascii="Garamond" w:hAnsi="Garamond"/>
          <w:b/>
          <w:bCs/>
          <w:color w:val="7C9547"/>
          <w:lang w:val="fr-FR"/>
        </w:rPr>
        <w:t>é</w:t>
      </w:r>
      <w:r>
        <w:rPr>
          <w:rFonts w:ascii="Garamond" w:hAnsi="Garamond"/>
          <w:b/>
          <w:bCs/>
          <w:color w:val="7C9547"/>
          <w:lang w:val="en-US"/>
        </w:rPr>
        <w:t>sszerkezeti szempontb</w:t>
      </w:r>
      <w:r>
        <w:rPr>
          <w:rFonts w:ascii="Garamond" w:hAnsi="Garamond"/>
          <w:b/>
          <w:bCs/>
          <w:color w:val="7C9547"/>
          <w:lang w:val="es-ES_tradnl"/>
        </w:rPr>
        <w:t>ó</w:t>
      </w:r>
      <w:r>
        <w:rPr>
          <w:rFonts w:ascii="Garamond" w:hAnsi="Garamond"/>
          <w:b/>
          <w:bCs/>
          <w:color w:val="7C9547"/>
          <w:lang w:val="en-US"/>
        </w:rPr>
        <w:t>l meghatároz</w:t>
      </w:r>
      <w:r>
        <w:rPr>
          <w:rFonts w:ascii="Garamond" w:hAnsi="Garamond"/>
          <w:b/>
          <w:bCs/>
          <w:color w:val="7C9547"/>
          <w:lang w:val="es-ES_tradnl"/>
        </w:rPr>
        <w:t>ó</w:t>
      </w:r>
      <w:r>
        <w:rPr>
          <w:rFonts w:ascii="Garamond" w:hAnsi="Garamond"/>
          <w:b/>
          <w:bCs/>
          <w:color w:val="7C9547"/>
          <w:lang w:val="en-US"/>
        </w:rPr>
        <w:t>, üdül</w:t>
      </w:r>
      <w:r>
        <w:rPr>
          <w:rFonts w:ascii="Arial Unicode MS" w:hAnsi="Arial Unicode MS"/>
          <w:color w:val="7C9547"/>
          <w:lang w:val="en-US"/>
        </w:rPr>
        <w:t>ő</w:t>
      </w:r>
      <w:r>
        <w:rPr>
          <w:rFonts w:ascii="Garamond" w:hAnsi="Garamond"/>
          <w:b/>
          <w:bCs/>
          <w:color w:val="7C9547"/>
          <w:lang w:val="en-US"/>
        </w:rPr>
        <w:t xml:space="preserve"> települ</w:t>
      </w:r>
      <w:r>
        <w:rPr>
          <w:rFonts w:ascii="Garamond" w:hAnsi="Garamond"/>
          <w:b/>
          <w:bCs/>
          <w:color w:val="7C9547"/>
          <w:lang w:val="fr-FR"/>
        </w:rPr>
        <w:t>é</w:t>
      </w:r>
      <w:r>
        <w:rPr>
          <w:rFonts w:ascii="Garamond" w:hAnsi="Garamond"/>
          <w:b/>
          <w:bCs/>
          <w:color w:val="7C9547"/>
          <w:lang w:val="en-US"/>
        </w:rPr>
        <w:t>sr</w:t>
      </w:r>
      <w:r>
        <w:rPr>
          <w:rFonts w:ascii="Garamond" w:hAnsi="Garamond"/>
          <w:b/>
          <w:bCs/>
          <w:color w:val="7C9547"/>
          <w:lang w:val="fr-FR"/>
        </w:rPr>
        <w:t>é</w:t>
      </w:r>
      <w:r>
        <w:rPr>
          <w:rFonts w:ascii="Garamond" w:hAnsi="Garamond"/>
          <w:b/>
          <w:bCs/>
          <w:color w:val="7C9547"/>
          <w:lang w:val="en-US"/>
        </w:rPr>
        <w:t>sz terület</w:t>
      </w:r>
      <w:r>
        <w:rPr>
          <w:rFonts w:ascii="Garamond" w:hAnsi="Garamond"/>
          <w:b/>
          <w:bCs/>
          <w:color w:val="7C9547"/>
          <w:lang w:val="fr-FR"/>
        </w:rPr>
        <w:t>é</w:t>
      </w:r>
      <w:r>
        <w:rPr>
          <w:rFonts w:ascii="Garamond" w:hAnsi="Garamond"/>
          <w:b/>
          <w:bCs/>
          <w:color w:val="7C9547"/>
          <w:lang w:val="en-US"/>
        </w:rPr>
        <w:t>re vonatkoz</w:t>
      </w:r>
      <w:r>
        <w:rPr>
          <w:rFonts w:ascii="Garamond" w:hAnsi="Garamond"/>
          <w:b/>
          <w:bCs/>
          <w:color w:val="7C9547"/>
          <w:lang w:val="es-ES_tradnl"/>
        </w:rPr>
        <w:t xml:space="preserve">ó </w:t>
      </w:r>
      <w:r>
        <w:rPr>
          <w:rFonts w:ascii="Garamond" w:hAnsi="Garamond"/>
          <w:b/>
          <w:bCs/>
          <w:color w:val="7C9547"/>
          <w:lang w:val="en-US"/>
        </w:rPr>
        <w:t>települ</w:t>
      </w:r>
      <w:r>
        <w:rPr>
          <w:rFonts w:ascii="Garamond" w:hAnsi="Garamond"/>
          <w:b/>
          <w:bCs/>
          <w:color w:val="7C9547"/>
          <w:lang w:val="fr-FR"/>
        </w:rPr>
        <w:t>é</w:t>
      </w:r>
      <w:r>
        <w:rPr>
          <w:rFonts w:ascii="Garamond" w:hAnsi="Garamond"/>
          <w:b/>
          <w:bCs/>
          <w:color w:val="7C9547"/>
          <w:lang w:val="en-US"/>
        </w:rPr>
        <w:t>sk</w:t>
      </w:r>
      <w:r>
        <w:rPr>
          <w:rFonts w:ascii="Garamond" w:hAnsi="Garamond"/>
          <w:b/>
          <w:bCs/>
          <w:color w:val="7C9547"/>
          <w:lang w:val="fr-FR"/>
        </w:rPr>
        <w:t>é</w:t>
      </w:r>
      <w:r>
        <w:rPr>
          <w:rFonts w:ascii="Garamond" w:hAnsi="Garamond"/>
          <w:b/>
          <w:bCs/>
          <w:color w:val="7C9547"/>
          <w:lang w:val="en-US"/>
        </w:rPr>
        <w:t>pi k</w:t>
      </w:r>
      <w:r>
        <w:rPr>
          <w:rFonts w:ascii="Garamond" w:hAnsi="Garamond"/>
          <w:b/>
          <w:bCs/>
          <w:color w:val="7C9547"/>
          <w:lang w:val="sv-SE"/>
        </w:rPr>
        <w:t>ö</w:t>
      </w:r>
      <w:r>
        <w:rPr>
          <w:rFonts w:ascii="Garamond" w:hAnsi="Garamond"/>
          <w:b/>
          <w:bCs/>
          <w:color w:val="7C9547"/>
          <w:lang w:val="en-US"/>
        </w:rPr>
        <w:t>vetelm</w:t>
      </w:r>
      <w:r>
        <w:rPr>
          <w:rFonts w:ascii="Garamond" w:hAnsi="Garamond"/>
          <w:b/>
          <w:bCs/>
          <w:color w:val="7C9547"/>
          <w:lang w:val="fr-FR"/>
        </w:rPr>
        <w:t>é</w:t>
      </w:r>
      <w:r>
        <w:rPr>
          <w:rFonts w:ascii="Garamond" w:hAnsi="Garamond"/>
          <w:b/>
          <w:bCs/>
          <w:color w:val="7C9547"/>
          <w:lang w:val="en-US"/>
        </w:rPr>
        <w:t>nyek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  <w:strike/>
          <w:color w:val="7C9547"/>
          <w:lang w:val="en-US"/>
        </w:rPr>
      </w:pPr>
    </w:p>
    <w:p w:rsidR="005B41E0" w:rsidRDefault="005B41E0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  <w:tab w:val="left" w:pos="9360"/>
        </w:tabs>
        <w:suppressAutoHyphens/>
        <w:ind w:left="102" w:right="156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5B41E0" w:rsidRDefault="00F35710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  <w:tab w:val="left" w:pos="9360"/>
        </w:tabs>
        <w:suppressAutoHyphens/>
        <w:spacing w:after="120"/>
        <w:ind w:left="102" w:right="156"/>
        <w:jc w:val="both"/>
        <w:rPr>
          <w:rFonts w:ascii="Times New Roman" w:eastAsia="Times New Roman" w:hAnsi="Times New Roman" w:cs="Times New Roman"/>
          <w:color w:val="7C9547"/>
          <w:sz w:val="24"/>
          <w:szCs w:val="24"/>
          <w:u w:color="FF0000"/>
        </w:rPr>
      </w:pPr>
      <w:r>
        <w:rPr>
          <w:rFonts w:ascii="Times" w:hAnsi="Times"/>
          <w:b/>
          <w:bCs/>
          <w:color w:val="7C9547"/>
          <w:u w:color="000000"/>
          <w:lang w:val="en-US"/>
        </w:rPr>
        <w:t>18.§</w:t>
      </w:r>
      <w:r>
        <w:rPr>
          <w:rFonts w:ascii="Times" w:hAnsi="Times"/>
          <w:b/>
          <w:bCs/>
          <w:color w:val="7C9547"/>
          <w:u w:color="FF0000"/>
          <w:lang w:val="en-US"/>
        </w:rPr>
        <w:t xml:space="preserve"> (1) </w:t>
      </w:r>
      <w:r>
        <w:rPr>
          <w:rFonts w:ascii="Times New Roman" w:hAnsi="Times New Roman"/>
          <w:color w:val="7C9547"/>
          <w:sz w:val="24"/>
          <w:szCs w:val="24"/>
          <w:u w:color="000000"/>
        </w:rPr>
        <w:t>A területen csak lábazat n</w:t>
      </w:r>
      <w:r>
        <w:rPr>
          <w:rFonts w:ascii="Times New Roman" w:hAnsi="Times New Roman"/>
          <w:color w:val="7C9547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color w:val="7C9547"/>
          <w:sz w:val="24"/>
          <w:szCs w:val="24"/>
          <w:u w:color="000000"/>
        </w:rPr>
        <w:t>lküli átt</w:t>
      </w:r>
      <w:r>
        <w:rPr>
          <w:rFonts w:ascii="Times New Roman" w:hAnsi="Times New Roman"/>
          <w:color w:val="7C9547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color w:val="7C9547"/>
          <w:sz w:val="24"/>
          <w:szCs w:val="24"/>
          <w:u w:color="000000"/>
        </w:rPr>
        <w:t>rt kerít</w:t>
      </w:r>
      <w:r>
        <w:rPr>
          <w:rFonts w:ascii="Times New Roman" w:hAnsi="Times New Roman"/>
          <w:color w:val="7C9547"/>
          <w:sz w:val="24"/>
          <w:szCs w:val="24"/>
          <w:u w:color="000000"/>
          <w:lang w:val="fr-FR"/>
        </w:rPr>
        <w:t>és lé</w:t>
      </w:r>
      <w:r>
        <w:rPr>
          <w:rFonts w:ascii="Times New Roman" w:hAnsi="Times New Roman"/>
          <w:color w:val="7C9547"/>
          <w:sz w:val="24"/>
          <w:szCs w:val="24"/>
          <w:u w:color="000000"/>
        </w:rPr>
        <w:t>tesí</w:t>
      </w:r>
      <w:r>
        <w:rPr>
          <w:rFonts w:ascii="Times New Roman" w:hAnsi="Times New Roman"/>
          <w:color w:val="7C9547"/>
          <w:sz w:val="24"/>
          <w:szCs w:val="24"/>
          <w:u w:color="000000"/>
          <w:lang w:val="en-US"/>
        </w:rPr>
        <w:t>thet</w:t>
      </w:r>
      <w:r>
        <w:rPr>
          <w:rFonts w:ascii="Times New Roman" w:hAnsi="Times New Roman"/>
          <w:color w:val="7C9547"/>
          <w:sz w:val="24"/>
          <w:szCs w:val="24"/>
          <w:u w:color="000000"/>
        </w:rPr>
        <w:t xml:space="preserve">ő, </w:t>
      </w:r>
      <w:r>
        <w:rPr>
          <w:rFonts w:ascii="Times New Roman" w:hAnsi="Times New Roman"/>
          <w:color w:val="7C9547"/>
          <w:sz w:val="24"/>
          <w:szCs w:val="24"/>
          <w:u w:color="FF0000"/>
        </w:rPr>
        <w:t>a vízügyi előírások figyelembev</w:t>
      </w:r>
      <w:r>
        <w:rPr>
          <w:rFonts w:ascii="Times New Roman" w:hAnsi="Times New Roman"/>
          <w:color w:val="7C9547"/>
          <w:sz w:val="24"/>
          <w:szCs w:val="24"/>
          <w:u w:color="FF0000"/>
          <w:lang w:val="fr-FR"/>
        </w:rPr>
        <w:t>é</w:t>
      </w:r>
      <w:r>
        <w:rPr>
          <w:rFonts w:ascii="Times New Roman" w:hAnsi="Times New Roman"/>
          <w:color w:val="7C9547"/>
          <w:sz w:val="24"/>
          <w:szCs w:val="24"/>
          <w:u w:color="FF0000"/>
        </w:rPr>
        <w:t>tel</w:t>
      </w:r>
      <w:r>
        <w:rPr>
          <w:rFonts w:ascii="Times New Roman" w:hAnsi="Times New Roman"/>
          <w:color w:val="7C9547"/>
          <w:sz w:val="24"/>
          <w:szCs w:val="24"/>
          <w:u w:color="FF0000"/>
          <w:lang w:val="fr-FR"/>
        </w:rPr>
        <w:t>é</w:t>
      </w:r>
      <w:r>
        <w:rPr>
          <w:rFonts w:ascii="Times New Roman" w:hAnsi="Times New Roman"/>
          <w:color w:val="7C9547"/>
          <w:sz w:val="24"/>
          <w:szCs w:val="24"/>
          <w:u w:color="FF0000"/>
          <w:lang w:val="pt-PT"/>
        </w:rPr>
        <w:t>vel. N</w:t>
      </w:r>
      <w:r>
        <w:rPr>
          <w:rFonts w:ascii="Times New Roman" w:hAnsi="Times New Roman"/>
          <w:color w:val="7C9547"/>
          <w:sz w:val="24"/>
          <w:szCs w:val="24"/>
          <w:u w:color="FF0000"/>
          <w:lang w:val="sv-SE"/>
        </w:rPr>
        <w:t>ö</w:t>
      </w:r>
      <w:r>
        <w:rPr>
          <w:rFonts w:ascii="Times New Roman" w:hAnsi="Times New Roman"/>
          <w:color w:val="7C9547"/>
          <w:sz w:val="24"/>
          <w:szCs w:val="24"/>
          <w:u w:color="FF0000"/>
        </w:rPr>
        <w:t>v</w:t>
      </w:r>
      <w:r>
        <w:rPr>
          <w:rFonts w:ascii="Times New Roman" w:hAnsi="Times New Roman"/>
          <w:color w:val="7C9547"/>
          <w:sz w:val="24"/>
          <w:szCs w:val="24"/>
          <w:u w:color="FF0000"/>
          <w:lang w:val="fr-FR"/>
        </w:rPr>
        <w:t>é</w:t>
      </w:r>
      <w:r>
        <w:rPr>
          <w:rFonts w:ascii="Times New Roman" w:hAnsi="Times New Roman"/>
          <w:color w:val="7C9547"/>
          <w:sz w:val="24"/>
          <w:szCs w:val="24"/>
          <w:u w:color="FF0000"/>
        </w:rPr>
        <w:t>nytakarás csak e rendelet 1. függel</w:t>
      </w:r>
      <w:r>
        <w:rPr>
          <w:rFonts w:ascii="Times New Roman" w:hAnsi="Times New Roman"/>
          <w:color w:val="7C9547"/>
          <w:sz w:val="24"/>
          <w:szCs w:val="24"/>
          <w:u w:color="FF0000"/>
          <w:lang w:val="fr-FR"/>
        </w:rPr>
        <w:t>é</w:t>
      </w:r>
      <w:r>
        <w:rPr>
          <w:rFonts w:ascii="Times New Roman" w:hAnsi="Times New Roman"/>
          <w:color w:val="7C9547"/>
          <w:sz w:val="24"/>
          <w:szCs w:val="24"/>
          <w:u w:color="FF0000"/>
        </w:rPr>
        <w:t>k</w:t>
      </w:r>
      <w:r>
        <w:rPr>
          <w:rFonts w:ascii="Times New Roman" w:hAnsi="Times New Roman"/>
          <w:color w:val="7C9547"/>
          <w:sz w:val="24"/>
          <w:szCs w:val="24"/>
          <w:u w:color="FF0000"/>
          <w:lang w:val="fr-FR"/>
        </w:rPr>
        <w:t>é</w:t>
      </w:r>
      <w:r>
        <w:rPr>
          <w:rFonts w:ascii="Times New Roman" w:hAnsi="Times New Roman"/>
          <w:color w:val="7C9547"/>
          <w:sz w:val="24"/>
          <w:szCs w:val="24"/>
          <w:u w:color="FF0000"/>
        </w:rPr>
        <w:t>ben található ő</w:t>
      </w:r>
      <w:r>
        <w:rPr>
          <w:rFonts w:ascii="Times New Roman" w:hAnsi="Times New Roman"/>
          <w:color w:val="7C9547"/>
          <w:sz w:val="24"/>
          <w:szCs w:val="24"/>
          <w:u w:color="FF0000"/>
          <w:lang w:val="es-ES_tradnl"/>
        </w:rPr>
        <w:t>shonos n</w:t>
      </w:r>
      <w:r>
        <w:rPr>
          <w:rFonts w:ascii="Times New Roman" w:hAnsi="Times New Roman"/>
          <w:color w:val="7C9547"/>
          <w:sz w:val="24"/>
          <w:szCs w:val="24"/>
          <w:u w:color="FF0000"/>
          <w:lang w:val="sv-SE"/>
        </w:rPr>
        <w:t>ö</w:t>
      </w:r>
      <w:r>
        <w:rPr>
          <w:rFonts w:ascii="Times New Roman" w:hAnsi="Times New Roman"/>
          <w:color w:val="7C9547"/>
          <w:sz w:val="24"/>
          <w:szCs w:val="24"/>
          <w:u w:color="FF0000"/>
        </w:rPr>
        <w:t>v</w:t>
      </w:r>
      <w:r>
        <w:rPr>
          <w:rFonts w:ascii="Times New Roman" w:hAnsi="Times New Roman"/>
          <w:color w:val="7C9547"/>
          <w:sz w:val="24"/>
          <w:szCs w:val="24"/>
          <w:u w:color="FF0000"/>
          <w:lang w:val="fr-FR"/>
        </w:rPr>
        <w:t>é</w:t>
      </w:r>
      <w:r>
        <w:rPr>
          <w:rFonts w:ascii="Times New Roman" w:hAnsi="Times New Roman"/>
          <w:color w:val="7C9547"/>
          <w:sz w:val="24"/>
          <w:szCs w:val="24"/>
          <w:u w:color="FF0000"/>
        </w:rPr>
        <w:t>nyzet felhasználásával k</w:t>
      </w:r>
      <w:r>
        <w:rPr>
          <w:rFonts w:ascii="Times New Roman" w:hAnsi="Times New Roman"/>
          <w:color w:val="7C9547"/>
          <w:sz w:val="24"/>
          <w:szCs w:val="24"/>
          <w:u w:color="FF0000"/>
          <w:lang w:val="fr-FR"/>
        </w:rPr>
        <w:t>é</w:t>
      </w:r>
      <w:r>
        <w:rPr>
          <w:rFonts w:ascii="Times New Roman" w:hAnsi="Times New Roman"/>
          <w:color w:val="7C9547"/>
          <w:sz w:val="24"/>
          <w:szCs w:val="24"/>
          <w:u w:color="FF0000"/>
        </w:rPr>
        <w:t>szülhet.</w:t>
      </w:r>
    </w:p>
    <w:p w:rsidR="005B41E0" w:rsidRDefault="00F35710" w:rsidP="00F35710">
      <w:pPr>
        <w:widowControl w:val="0"/>
        <w:numPr>
          <w:ilvl w:val="0"/>
          <w:numId w:val="30"/>
        </w:numPr>
        <w:spacing w:after="40" w:line="240" w:lineRule="auto"/>
        <w:ind w:right="156"/>
        <w:jc w:val="both"/>
        <w:rPr>
          <w:rFonts w:ascii="Times" w:hAnsi="Times"/>
          <w:color w:val="7C9547"/>
          <w:lang w:val="pt-PT"/>
        </w:rPr>
      </w:pPr>
      <w:r>
        <w:rPr>
          <w:rFonts w:ascii="Times" w:hAnsi="Times"/>
          <w:color w:val="7C9547"/>
          <w:lang w:val="pt-PT"/>
        </w:rPr>
        <w:t xml:space="preserve">A </w:t>
      </w:r>
      <w:r>
        <w:rPr>
          <w:rFonts w:ascii="Times" w:hAnsi="Times"/>
          <w:color w:val="7C9547"/>
        </w:rPr>
        <w:t>területen reklámhordoz</w:t>
      </w:r>
      <w:r>
        <w:rPr>
          <w:rFonts w:ascii="Times" w:hAnsi="Times"/>
          <w:color w:val="7C9547"/>
          <w:lang w:val="es-ES_tradnl"/>
        </w:rPr>
        <w:t xml:space="preserve">ó </w:t>
      </w:r>
      <w:r>
        <w:rPr>
          <w:rFonts w:ascii="Times" w:hAnsi="Times"/>
          <w:color w:val="7C9547"/>
        </w:rPr>
        <w:t>elhelyez</w:t>
      </w:r>
      <w:r>
        <w:rPr>
          <w:rFonts w:ascii="Times" w:hAnsi="Times"/>
          <w:color w:val="7C9547"/>
          <w:lang w:val="fr-FR"/>
        </w:rPr>
        <w:t>é</w:t>
      </w:r>
      <w:r>
        <w:rPr>
          <w:rFonts w:ascii="Times" w:hAnsi="Times"/>
          <w:color w:val="7C9547"/>
        </w:rPr>
        <w:t>se nem megengedett.</w:t>
      </w:r>
    </w:p>
    <w:p w:rsidR="005B41E0" w:rsidRDefault="00F35710" w:rsidP="00F35710">
      <w:pPr>
        <w:widowControl w:val="0"/>
        <w:numPr>
          <w:ilvl w:val="0"/>
          <w:numId w:val="29"/>
        </w:numPr>
        <w:spacing w:after="40" w:line="240" w:lineRule="auto"/>
        <w:ind w:right="156"/>
        <w:jc w:val="both"/>
        <w:rPr>
          <w:rFonts w:ascii="Times" w:hAnsi="Times"/>
          <w:color w:val="7C9547"/>
        </w:rPr>
      </w:pPr>
      <w:r>
        <w:rPr>
          <w:rFonts w:ascii="Times" w:hAnsi="Times"/>
          <w:color w:val="7C9547"/>
        </w:rPr>
        <w:t>A telekterület</w:t>
      </w:r>
      <w:r>
        <w:rPr>
          <w:rFonts w:ascii="Times" w:hAnsi="Times"/>
          <w:color w:val="7C9547"/>
          <w:lang w:val="fr-FR"/>
        </w:rPr>
        <w:t>é</w:t>
      </w:r>
      <w:r>
        <w:rPr>
          <w:rFonts w:ascii="Times" w:hAnsi="Times"/>
          <w:color w:val="7C9547"/>
        </w:rPr>
        <w:t xml:space="preserve">nek burkolatlan </w:t>
      </w:r>
      <w:r>
        <w:rPr>
          <w:rFonts w:ascii="Times" w:hAnsi="Times"/>
          <w:color w:val="7C9547"/>
          <w:lang w:val="fr-FR"/>
        </w:rPr>
        <w:t>é</w:t>
      </w:r>
      <w:r>
        <w:rPr>
          <w:rFonts w:ascii="Times" w:hAnsi="Times"/>
          <w:color w:val="7C9547"/>
        </w:rPr>
        <w:t xml:space="preserve">s be nem </w:t>
      </w:r>
      <w:r>
        <w:rPr>
          <w:rFonts w:ascii="Times" w:hAnsi="Times"/>
          <w:color w:val="7C9547"/>
          <w:lang w:val="fr-FR"/>
        </w:rPr>
        <w:t>é</w:t>
      </w:r>
      <w:r>
        <w:rPr>
          <w:rFonts w:ascii="Times" w:hAnsi="Times"/>
          <w:color w:val="7C9547"/>
        </w:rPr>
        <w:t>pített r</w:t>
      </w:r>
      <w:r>
        <w:rPr>
          <w:rFonts w:ascii="Times" w:hAnsi="Times"/>
          <w:color w:val="7C9547"/>
          <w:lang w:val="fr-FR"/>
        </w:rPr>
        <w:t>é</w:t>
      </w:r>
      <w:r>
        <w:rPr>
          <w:rFonts w:ascii="Times" w:hAnsi="Times"/>
          <w:color w:val="7C9547"/>
        </w:rPr>
        <w:t>sz</w:t>
      </w:r>
      <w:r>
        <w:rPr>
          <w:rFonts w:ascii="Times" w:hAnsi="Times"/>
          <w:color w:val="7C9547"/>
          <w:lang w:val="fr-FR"/>
        </w:rPr>
        <w:t>é</w:t>
      </w:r>
      <w:r>
        <w:rPr>
          <w:rFonts w:ascii="Times" w:hAnsi="Times"/>
          <w:color w:val="7C9547"/>
        </w:rPr>
        <w:t>t z</w:t>
      </w:r>
      <w:r>
        <w:rPr>
          <w:rFonts w:ascii="Times" w:hAnsi="Times"/>
          <w:color w:val="7C9547"/>
          <w:lang w:val="sv-SE"/>
        </w:rPr>
        <w:t>ö</w:t>
      </w:r>
      <w:r>
        <w:rPr>
          <w:rFonts w:ascii="Times" w:hAnsi="Times"/>
          <w:color w:val="7C9547"/>
        </w:rPr>
        <w:t>ldfelületk</w:t>
      </w:r>
      <w:r>
        <w:rPr>
          <w:rFonts w:ascii="Times" w:hAnsi="Times"/>
          <w:color w:val="7C9547"/>
          <w:lang w:val="fr-FR"/>
        </w:rPr>
        <w:t>é</w:t>
      </w:r>
      <w:r>
        <w:rPr>
          <w:rFonts w:ascii="Times" w:hAnsi="Times"/>
          <w:color w:val="7C9547"/>
        </w:rPr>
        <w:t>nt kell kialakítani.</w:t>
      </w:r>
    </w:p>
    <w:p w:rsidR="005B41E0" w:rsidRDefault="00F35710" w:rsidP="00F35710">
      <w:pPr>
        <w:widowControl w:val="0"/>
        <w:numPr>
          <w:ilvl w:val="0"/>
          <w:numId w:val="29"/>
        </w:numPr>
        <w:spacing w:after="40" w:line="240" w:lineRule="auto"/>
        <w:ind w:right="156"/>
        <w:jc w:val="both"/>
        <w:rPr>
          <w:rFonts w:ascii="Times" w:hAnsi="Times"/>
          <w:color w:val="7C9547"/>
        </w:rPr>
      </w:pPr>
      <w:r>
        <w:rPr>
          <w:rFonts w:ascii="Times" w:hAnsi="Times"/>
          <w:color w:val="7C9547"/>
        </w:rPr>
        <w:t>A k</w:t>
      </w:r>
      <w:r>
        <w:rPr>
          <w:rFonts w:ascii="Times" w:hAnsi="Times"/>
          <w:color w:val="7C9547"/>
          <w:lang w:val="sv-SE"/>
        </w:rPr>
        <w:t>ö</w:t>
      </w:r>
      <w:r>
        <w:rPr>
          <w:rFonts w:ascii="Times" w:hAnsi="Times"/>
          <w:color w:val="7C9547"/>
        </w:rPr>
        <w:t>zterü</w:t>
      </w:r>
      <w:r>
        <w:rPr>
          <w:rFonts w:ascii="Times" w:hAnsi="Times"/>
          <w:color w:val="7C9547"/>
          <w:lang w:val="nl-NL"/>
        </w:rPr>
        <w:t xml:space="preserve">leten </w:t>
      </w:r>
      <w:r>
        <w:rPr>
          <w:rFonts w:ascii="Times" w:hAnsi="Times"/>
          <w:color w:val="7C9547"/>
          <w:lang w:val="sv-SE"/>
        </w:rPr>
        <w:t>ö</w:t>
      </w:r>
      <w:r>
        <w:rPr>
          <w:rFonts w:ascii="Times" w:hAnsi="Times"/>
          <w:color w:val="7C9547"/>
        </w:rPr>
        <w:t>náll</w:t>
      </w:r>
      <w:r>
        <w:rPr>
          <w:rFonts w:ascii="Times" w:hAnsi="Times"/>
          <w:color w:val="7C9547"/>
          <w:lang w:val="es-ES_tradnl"/>
        </w:rPr>
        <w:t>ó</w:t>
      </w:r>
      <w:r>
        <w:rPr>
          <w:rFonts w:ascii="Times" w:hAnsi="Times"/>
          <w:color w:val="7C9547"/>
        </w:rPr>
        <w:t>an elhelyezett utcan</w:t>
      </w:r>
      <w:r>
        <w:rPr>
          <w:rFonts w:ascii="Times" w:hAnsi="Times"/>
          <w:color w:val="7C9547"/>
          <w:lang w:val="fr-FR"/>
        </w:rPr>
        <w:t>é</w:t>
      </w:r>
      <w:r>
        <w:rPr>
          <w:rFonts w:ascii="Times" w:hAnsi="Times"/>
          <w:color w:val="7C9547"/>
        </w:rPr>
        <w:t>v táblákat, valamint a kerít</w:t>
      </w:r>
      <w:r>
        <w:rPr>
          <w:rFonts w:ascii="Times" w:hAnsi="Times"/>
          <w:color w:val="7C9547"/>
          <w:lang w:val="fr-FR"/>
        </w:rPr>
        <w:t>é</w:t>
      </w:r>
      <w:r>
        <w:rPr>
          <w:rFonts w:ascii="Times" w:hAnsi="Times"/>
          <w:color w:val="7C9547"/>
        </w:rPr>
        <w:t>sre szerelt vagy k</w:t>
      </w:r>
      <w:r>
        <w:rPr>
          <w:rFonts w:ascii="Times" w:hAnsi="Times"/>
          <w:color w:val="7C9547"/>
          <w:lang w:val="sv-SE"/>
        </w:rPr>
        <w:t>ö</w:t>
      </w:r>
      <w:r>
        <w:rPr>
          <w:rFonts w:ascii="Times" w:hAnsi="Times"/>
          <w:color w:val="7C9547"/>
        </w:rPr>
        <w:t>zterületen elhelyezett utcan</w:t>
      </w:r>
      <w:r>
        <w:rPr>
          <w:rFonts w:ascii="Times" w:hAnsi="Times"/>
          <w:color w:val="7C9547"/>
          <w:lang w:val="fr-FR"/>
        </w:rPr>
        <w:t>é</w:t>
      </w:r>
      <w:r>
        <w:rPr>
          <w:rFonts w:ascii="Times" w:hAnsi="Times"/>
          <w:color w:val="7C9547"/>
        </w:rPr>
        <w:t>v táblákat egys</w:t>
      </w:r>
      <w:r>
        <w:rPr>
          <w:rFonts w:ascii="Times" w:hAnsi="Times"/>
          <w:color w:val="7C9547"/>
          <w:lang w:val="fr-FR"/>
        </w:rPr>
        <w:t>é</w:t>
      </w:r>
      <w:r>
        <w:rPr>
          <w:rFonts w:ascii="Times" w:hAnsi="Times"/>
          <w:color w:val="7C9547"/>
          <w:lang w:val="en-US"/>
        </w:rPr>
        <w:t>ges form</w:t>
      </w:r>
      <w:r>
        <w:rPr>
          <w:rFonts w:ascii="Times" w:hAnsi="Times"/>
          <w:color w:val="7C9547"/>
        </w:rPr>
        <w:t>ában kell kialakítani.</w:t>
      </w:r>
    </w:p>
    <w:p w:rsidR="005B41E0" w:rsidRDefault="005B41E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en-US"/>
        </w:rPr>
        <w:t>9/j.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sk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pi szempontb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l meghatároz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, beépítésre nem szánt területek fajtái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both"/>
        <w:rPr>
          <w:rFonts w:ascii="Garamond" w:eastAsia="Garamond" w:hAnsi="Garamond" w:cs="Garamond"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  <w:lang w:val="en-US"/>
        </w:rPr>
        <w:t>23.§</w:t>
      </w:r>
      <w:r>
        <w:rPr>
          <w:rFonts w:ascii="Garamond" w:hAnsi="Garamond"/>
          <w:lang w:val="en-US"/>
        </w:rPr>
        <w:t xml:space="preserve"> 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pi szempontb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>l meghatároz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>, beépítésre nem szánt területek:</w:t>
      </w:r>
    </w:p>
    <w:p w:rsidR="005B41E0" w:rsidRDefault="00F35710" w:rsidP="00F35710">
      <w:pPr>
        <w:widowControl w:val="0"/>
        <w:numPr>
          <w:ilvl w:val="0"/>
          <w:numId w:val="31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>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it-IT"/>
        </w:rPr>
        <w:t xml:space="preserve">pi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 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sszerkezeti szempontb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l meghatároz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color w:val="7C9547"/>
        </w:rPr>
        <w:t>községi zöldfelületek</w:t>
      </w:r>
    </w:p>
    <w:p w:rsidR="005B41E0" w:rsidRDefault="00F35710">
      <w:pPr>
        <w:widowControl w:val="0"/>
        <w:numPr>
          <w:ilvl w:val="0"/>
          <w:numId w:val="11"/>
        </w:numPr>
        <w:spacing w:after="0" w:line="240" w:lineRule="auto"/>
        <w:ind w:right="58"/>
        <w:rPr>
          <w:rFonts w:ascii="Garamond" w:hAnsi="Garamond"/>
        </w:rPr>
      </w:pPr>
      <w:r>
        <w:rPr>
          <w:rFonts w:ascii="Garamond" w:hAnsi="Garamond"/>
        </w:rPr>
        <w:t xml:space="preserve">táj-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pt-PT"/>
        </w:rPr>
        <w:t>s term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szetv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delmi területek.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both"/>
        <w:rPr>
          <w:rFonts w:ascii="Garamond" w:eastAsia="Garamond" w:hAnsi="Garamond" w:cs="Garamond"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en-US"/>
        </w:rPr>
        <w:t>9/k. A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sk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pi szempontb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l meghatároz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, községi z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  <w:lang w:val="en-US"/>
        </w:rPr>
        <w:t>ldfelületek területére vonatkoz</w:t>
      </w:r>
      <w:r>
        <w:rPr>
          <w:rFonts w:ascii="Garamond" w:hAnsi="Garamond"/>
          <w:b/>
          <w:bCs/>
          <w:lang w:val="es-ES_tradnl"/>
        </w:rPr>
        <w:t xml:space="preserve">ó </w:t>
      </w:r>
      <w:r>
        <w:rPr>
          <w:rFonts w:ascii="Garamond" w:hAnsi="Garamond"/>
          <w:b/>
          <w:bCs/>
          <w:lang w:val="en-US"/>
        </w:rPr>
        <w:t>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sk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pi k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  <w:lang w:val="en-US"/>
        </w:rPr>
        <w:t>vetelm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nyek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both"/>
        <w:rPr>
          <w:rFonts w:ascii="Garamond" w:eastAsia="Garamond" w:hAnsi="Garamond" w:cs="Garamond"/>
          <w:lang w:val="en-US"/>
        </w:rPr>
      </w:pPr>
      <w:r>
        <w:rPr>
          <w:rFonts w:ascii="Garamond" w:hAnsi="Garamond"/>
          <w:b/>
          <w:bCs/>
          <w:lang w:val="en-US"/>
        </w:rPr>
        <w:t>24.§</w:t>
      </w:r>
      <w:r>
        <w:rPr>
          <w:rFonts w:ascii="Garamond" w:hAnsi="Garamond"/>
          <w:lang w:val="en-US"/>
        </w:rPr>
        <w:t xml:space="preserve"> A községi zöldfelületek egységes zöldfelület-alakítási és -fenntartási terv alapján alakítandók ki, a közvetlen funkció és a fenntartást megalapozó éghajlati viszonyok figyelembe vételével, a község aktuális életmin</w:t>
      </w:r>
      <w:r>
        <w:rPr>
          <w:rFonts w:ascii="Arial Unicode MS" w:hAnsi="Arial Unicode MS"/>
          <w:lang w:val="en-US"/>
        </w:rPr>
        <w:t>ő</w:t>
      </w:r>
      <w:r>
        <w:rPr>
          <w:rFonts w:ascii="Garamond" w:hAnsi="Garamond"/>
          <w:lang w:val="en-US"/>
        </w:rPr>
        <w:t>ségét hordozó, egyedi megjelenés</w:t>
      </w:r>
      <w:r>
        <w:rPr>
          <w:rFonts w:ascii="Arial Unicode MS" w:hAnsi="Arial Unicode MS"/>
          <w:lang w:val="en-US"/>
        </w:rPr>
        <w:t>ű</w:t>
      </w:r>
      <w:r>
        <w:rPr>
          <w:rFonts w:ascii="Garamond" w:hAnsi="Garamond"/>
          <w:lang w:val="en-US"/>
        </w:rPr>
        <w:t xml:space="preserve"> kertként.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i/>
          <w:iCs/>
          <w:lang w:val="en-US"/>
        </w:rPr>
      </w:pP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i/>
          <w:iCs/>
          <w:lang w:val="en-US"/>
        </w:rPr>
      </w:pP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i/>
          <w:iCs/>
          <w:lang w:val="en-US"/>
        </w:rPr>
      </w:pP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i/>
          <w:iCs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en-US"/>
        </w:rPr>
        <w:t>9/l.  A 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sk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it-IT"/>
        </w:rPr>
        <w:t xml:space="preserve">pi </w:t>
      </w:r>
      <w:r>
        <w:rPr>
          <w:rFonts w:ascii="Garamond" w:hAnsi="Garamond"/>
          <w:b/>
          <w:bCs/>
          <w:lang w:val="en-US"/>
        </w:rPr>
        <w:t>szempontb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l meghatároz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  <w:lang w:val="en-US"/>
        </w:rPr>
        <w:t>, táj- és természetvédelmi területekre</w:t>
      </w: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en-US"/>
        </w:rPr>
        <w:t>vonatkoz</w:t>
      </w:r>
      <w:r>
        <w:rPr>
          <w:rFonts w:ascii="Garamond" w:hAnsi="Garamond"/>
          <w:b/>
          <w:bCs/>
          <w:lang w:val="es-ES_tradnl"/>
        </w:rPr>
        <w:t xml:space="preserve">ó </w:t>
      </w:r>
      <w:r>
        <w:rPr>
          <w:rFonts w:ascii="Garamond" w:hAnsi="Garamond"/>
          <w:b/>
          <w:bCs/>
          <w:lang w:val="en-US"/>
        </w:rPr>
        <w:t>települ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sk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pi k</w:t>
      </w:r>
      <w:r>
        <w:rPr>
          <w:rFonts w:ascii="Garamond" w:hAnsi="Garamond"/>
          <w:b/>
          <w:bCs/>
          <w:lang w:val="sv-SE"/>
        </w:rPr>
        <w:t>ö</w:t>
      </w:r>
      <w:r>
        <w:rPr>
          <w:rFonts w:ascii="Garamond" w:hAnsi="Garamond"/>
          <w:b/>
          <w:bCs/>
          <w:lang w:val="en-US"/>
        </w:rPr>
        <w:t>vetelm</w:t>
      </w:r>
      <w:r>
        <w:rPr>
          <w:rFonts w:ascii="Garamond" w:hAnsi="Garamond"/>
          <w:b/>
          <w:bCs/>
          <w:lang w:val="fr-FR"/>
        </w:rPr>
        <w:t>é</w:t>
      </w:r>
      <w:r>
        <w:rPr>
          <w:rFonts w:ascii="Garamond" w:hAnsi="Garamond"/>
          <w:b/>
          <w:bCs/>
          <w:lang w:val="en-US"/>
        </w:rPr>
        <w:t>nyek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both"/>
        <w:rPr>
          <w:rFonts w:ascii="Garamond" w:eastAsia="Garamond" w:hAnsi="Garamond" w:cs="Garamond"/>
          <w:b/>
          <w:bCs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lang w:val="en-US"/>
        </w:rPr>
        <w:t>25.§</w:t>
      </w:r>
      <w:r>
        <w:rPr>
          <w:rFonts w:ascii="Garamond" w:hAnsi="Garamond"/>
          <w:lang w:val="en-US"/>
        </w:rPr>
        <w:t xml:space="preserve"> (1) Területi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pít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szeti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en-US"/>
        </w:rPr>
        <w:t>vetelm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nyek a 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pi szempontb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>l meghatároz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en-US"/>
        </w:rPr>
        <w:t>tá</w:t>
      </w:r>
      <w:r>
        <w:rPr>
          <w:rFonts w:ascii="Garamond" w:hAnsi="Garamond"/>
          <w:lang w:val="nl-NL"/>
        </w:rPr>
        <w:t>jk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nl-NL"/>
        </w:rPr>
        <w:t>pv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 xml:space="preserve">delemmel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 xml:space="preserve">rintett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 xml:space="preserve">s 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en-US"/>
        </w:rPr>
        <w:t>kol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>giai szempontb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 xml:space="preserve">l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kes be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pít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sre nem szá</w:t>
      </w:r>
      <w:r>
        <w:rPr>
          <w:rFonts w:ascii="Garamond" w:hAnsi="Garamond"/>
          <w:lang w:val="fr-FR"/>
        </w:rPr>
        <w:t>nt ter</w:t>
      </w:r>
      <w:r>
        <w:rPr>
          <w:rFonts w:ascii="Garamond" w:hAnsi="Garamond"/>
          <w:lang w:val="en-US"/>
        </w:rPr>
        <w:t>ületekre s</w:t>
      </w:r>
      <w:r>
        <w:rPr>
          <w:rFonts w:ascii="Garamond" w:hAnsi="Garamond"/>
          <w:lang w:val="fr-FR"/>
        </w:rPr>
        <w:t>zé</w:t>
      </w:r>
      <w:r>
        <w:rPr>
          <w:rFonts w:ascii="Garamond" w:hAnsi="Garamond"/>
          <w:lang w:val="en-US"/>
        </w:rPr>
        <w:t>lker</w:t>
      </w:r>
      <w:r>
        <w:rPr>
          <w:rFonts w:ascii="Garamond" w:hAnsi="Garamond"/>
          <w:lang w:val="fr-FR"/>
        </w:rPr>
        <w:t>ék, napelem park, ad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torony létesíté</w:t>
      </w:r>
      <w:r>
        <w:rPr>
          <w:rFonts w:ascii="Garamond" w:hAnsi="Garamond"/>
          <w:lang w:val="pt-PT"/>
        </w:rPr>
        <w:t>se a ter</w:t>
      </w:r>
      <w:r>
        <w:rPr>
          <w:rFonts w:ascii="Garamond" w:hAnsi="Garamond"/>
          <w:lang w:val="fr-FR"/>
        </w:rPr>
        <w:t>ületen nem megengedett.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>(2) Az épületek, építmények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rnyezetének rendezése során, ahol fásítani kell, az kizár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lag tájba ill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, 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es-ES_tradnl"/>
        </w:rPr>
        <w:t>shonos n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vényekkel t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rténhet e rendelet 1</w:t>
      </w:r>
      <w:r>
        <w:rPr>
          <w:rFonts w:ascii="Garamond" w:hAnsi="Garamond"/>
          <w:b/>
          <w:bCs/>
          <w:lang w:val="fr-FR"/>
        </w:rPr>
        <w:t xml:space="preserve">. </w:t>
      </w:r>
      <w:r>
        <w:rPr>
          <w:rFonts w:ascii="Garamond" w:hAnsi="Garamond"/>
          <w:lang w:val="fr-FR"/>
        </w:rPr>
        <w:t>függeléke szerint. A tájidegen n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vényfajtákat</w:t>
      </w:r>
      <w:r>
        <w:rPr>
          <w:rFonts w:ascii="Garamond" w:hAnsi="Garamond"/>
          <w:lang w:val="it-IT"/>
        </w:rPr>
        <w:t xml:space="preserve"> e rendelet 1. f</w:t>
      </w:r>
      <w:r>
        <w:rPr>
          <w:rFonts w:ascii="Garamond" w:hAnsi="Garamond"/>
          <w:lang w:val="fr-FR"/>
        </w:rPr>
        <w:t>üggeléke tartalmazza.</w:t>
      </w:r>
    </w:p>
    <w:p w:rsidR="005B41E0" w:rsidRDefault="00F35710">
      <w:pPr>
        <w:widowControl w:val="0"/>
        <w:tabs>
          <w:tab w:val="left" w:pos="2369"/>
        </w:tabs>
        <w:spacing w:after="4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>(3) Tá</w:t>
      </w:r>
      <w:r>
        <w:rPr>
          <w:rFonts w:ascii="Garamond" w:hAnsi="Garamond"/>
          <w:lang w:val="nl-NL"/>
        </w:rPr>
        <w:t>jk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nl-NL"/>
        </w:rPr>
        <w:t>pv</w:t>
      </w:r>
      <w:r>
        <w:rPr>
          <w:rFonts w:ascii="Garamond" w:hAnsi="Garamond"/>
          <w:lang w:val="fr-FR"/>
        </w:rPr>
        <w:t>édelmi terü</w:t>
      </w:r>
      <w:r>
        <w:rPr>
          <w:rFonts w:ascii="Garamond" w:hAnsi="Garamond"/>
          <w:lang w:val="de-DE"/>
        </w:rPr>
        <w:t xml:space="preserve">leten, 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kol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giai magterü</w:t>
      </w:r>
      <w:r>
        <w:rPr>
          <w:rFonts w:ascii="Garamond" w:hAnsi="Garamond"/>
          <w:lang w:val="nl-NL"/>
        </w:rPr>
        <w:t xml:space="preserve">leten </w:t>
      </w:r>
      <w:r>
        <w:rPr>
          <w:rFonts w:ascii="Garamond" w:hAnsi="Garamond"/>
          <w:lang w:val="fr-FR"/>
        </w:rPr>
        <w:t xml:space="preserve">és 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kol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fr-FR"/>
        </w:rPr>
        <w:t>giai folyos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területén, régészeti lel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hely területén és m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emléki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rnyezetben, valamint e területek 200 m-es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rnyezeté</w:t>
      </w:r>
      <w:r>
        <w:rPr>
          <w:rFonts w:ascii="Garamond" w:hAnsi="Garamond"/>
          <w:lang w:val="de-DE"/>
        </w:rPr>
        <w:t xml:space="preserve">ben 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náll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fr-FR"/>
        </w:rPr>
        <w:t>távk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fr-FR"/>
        </w:rPr>
        <w:t>zlé</w:t>
      </w:r>
      <w:r>
        <w:rPr>
          <w:rFonts w:ascii="Garamond" w:hAnsi="Garamond"/>
          <w:lang w:val="it-IT"/>
        </w:rPr>
        <w:t>si antennatorony, sz</w:t>
      </w:r>
      <w:r>
        <w:rPr>
          <w:rFonts w:ascii="Garamond" w:hAnsi="Garamond"/>
          <w:lang w:val="fr-FR"/>
        </w:rPr>
        <w:t>éltorony nem helyezhet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el, nem fejleszthet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és nem korszer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>sí</w:t>
      </w:r>
      <w:r>
        <w:rPr>
          <w:rFonts w:ascii="Garamond" w:hAnsi="Garamond"/>
          <w:lang w:val="en-US"/>
        </w:rPr>
        <w:t>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.</w:t>
      </w:r>
    </w:p>
    <w:p w:rsidR="005B41E0" w:rsidRDefault="005B41E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120" w:line="240" w:lineRule="auto"/>
        <w:ind w:right="156"/>
        <w:jc w:val="both"/>
        <w:rPr>
          <w:rFonts w:ascii="Garamond" w:eastAsia="Garamond" w:hAnsi="Garamond" w:cs="Garamond"/>
          <w:b/>
          <w:bCs/>
          <w:lang w:val="en-US"/>
        </w:rPr>
      </w:pP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  <w:lang w:val="en-US"/>
        </w:rPr>
        <w:t>26.§</w:t>
      </w:r>
      <w:r>
        <w:rPr>
          <w:rFonts w:ascii="Garamond" w:hAnsi="Garamond"/>
          <w:lang w:val="en-US"/>
        </w:rPr>
        <w:t xml:space="preserve"> (1) Egyedi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pít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szeti k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en-US"/>
        </w:rPr>
        <w:t>vetelm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nyek a települ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pi szempontb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>l meghatároz</w:t>
      </w:r>
      <w:r>
        <w:rPr>
          <w:rFonts w:ascii="Garamond" w:hAnsi="Garamond"/>
          <w:lang w:val="es-ES_tradnl"/>
        </w:rPr>
        <w:t xml:space="preserve">ó </w:t>
      </w:r>
      <w:r>
        <w:rPr>
          <w:rFonts w:ascii="Garamond" w:hAnsi="Garamond"/>
          <w:lang w:val="en-US"/>
        </w:rPr>
        <w:t>tá</w:t>
      </w:r>
      <w:r>
        <w:rPr>
          <w:rFonts w:ascii="Garamond" w:hAnsi="Garamond"/>
          <w:lang w:val="nl-NL"/>
        </w:rPr>
        <w:t>jk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nl-NL"/>
        </w:rPr>
        <w:t>pv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 xml:space="preserve">delemmel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 xml:space="preserve">rintett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 xml:space="preserve">s </w:t>
      </w:r>
      <w:r>
        <w:rPr>
          <w:rFonts w:ascii="Garamond" w:hAnsi="Garamond"/>
          <w:lang w:val="sv-SE"/>
        </w:rPr>
        <w:t>ö</w:t>
      </w:r>
      <w:r>
        <w:rPr>
          <w:rFonts w:ascii="Garamond" w:hAnsi="Garamond"/>
          <w:lang w:val="en-US"/>
        </w:rPr>
        <w:t>kol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>giai szempontb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 xml:space="preserve">l 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rt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kes be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pít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en-US"/>
        </w:rPr>
        <w:t>sre nem szá</w:t>
      </w:r>
      <w:r>
        <w:rPr>
          <w:rFonts w:ascii="Garamond" w:hAnsi="Garamond"/>
          <w:lang w:val="fr-FR"/>
        </w:rPr>
        <w:t>nt ter</w:t>
      </w:r>
      <w:r>
        <w:rPr>
          <w:rFonts w:ascii="Garamond" w:hAnsi="Garamond"/>
          <w:lang w:val="en-US"/>
        </w:rPr>
        <w:t xml:space="preserve">ületeken </w:t>
      </w:r>
      <w:r>
        <w:rPr>
          <w:rFonts w:ascii="Garamond" w:hAnsi="Garamond"/>
          <w:lang w:val="fr-FR"/>
        </w:rPr>
        <w:t>(tájképvédelemmel, vízmin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ség védelemmel, NATURA 2000 besorolással érintett területek, valamint ökológiai magterület- és ökológiai folyosó területek) az épületek és épületrészek homlokzata természetes anyagú (k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fa, fém, tégla, vakolt felület), vagy a természetes anyagok megjelenésével azonos, ahhoz közeli tónusú és színfelület képzéssel készülhet.</w:t>
      </w:r>
    </w:p>
    <w:p w:rsidR="005B41E0" w:rsidRDefault="00F357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suppressAutoHyphens/>
        <w:spacing w:after="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(2) Az épületek színezése során természetes földszínek kerüljenek alkalmazásra.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(3) A tájba illesztést látványtervvel kell igazolni. A látványtervben meg kell jelennie a környez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terepalakulatoknak. Az </w:t>
      </w:r>
      <w:bookmarkStart w:id="3" w:name="_Hlk497815324"/>
      <w:r>
        <w:rPr>
          <w:rFonts w:ascii="Garamond" w:hAnsi="Garamond"/>
          <w:lang w:val="fr-FR"/>
        </w:rPr>
        <w:t xml:space="preserve">épület feltárulását </w:t>
      </w:r>
      <w:bookmarkEnd w:id="3"/>
      <w:r>
        <w:rPr>
          <w:rFonts w:ascii="Garamond" w:hAnsi="Garamond"/>
          <w:lang w:val="fr-FR"/>
        </w:rPr>
        <w:t>a f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feltáró útvonalakról is igazolni kell. A kilátás és a rálátás szempontjait egyaránt vizsgálni kell.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(4) Tet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fedés színeként csak természetes színek (barna és árnyalatai, vörös és árnyalatai, fehér, szürke és árnyalatai) alkalmazhatók. Más szín magastet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kön csak közterületr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l nem látható módon, melléképítményeken alkalmazható.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(5) A településkép védelme érdekében az épületek földszinti padlóvonal magassága az épület és a terepszint csatlakozásától mért 0,02-1,0 méter között legyen, a már túlnyomórészt meglév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kialakult beépítés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területeken a csatlakozó szomszédos épületek földszinti padlóvonalának szintjéhez igazodjon. 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(6) Épület homlokzatát felújítani, átalakítani csak a teljes épülethomlokzatra kiterjed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en és annak eredeti formavilágának megfelel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en szabad. 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(7) Kerítés csak telekhatáron építhet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, áttört mez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vel, lábazat nélküli kialakítással. Növénytakarás megengedett, e rendelet 1. függelékében található 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shonos növényzet felhasználásával.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(8) Égéstermék elvezetésére szolgáló, küls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szerelt kémény közútról látható homlokzaton nem létesíthet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.</w:t>
      </w:r>
    </w:p>
    <w:p w:rsidR="005B41E0" w:rsidRDefault="00F35710">
      <w:pPr>
        <w:widowControl w:val="0"/>
        <w:spacing w:after="40" w:line="240" w:lineRule="auto"/>
        <w:ind w:right="156"/>
        <w:jc w:val="both"/>
        <w:rPr>
          <w:rFonts w:ascii="Garamond" w:eastAsia="Garamond" w:hAnsi="Garamond" w:cs="Garamond"/>
          <w:lang w:val="fr-FR"/>
        </w:rPr>
      </w:pPr>
      <w:r>
        <w:rPr>
          <w:rFonts w:ascii="Garamond" w:hAnsi="Garamond"/>
          <w:lang w:val="fr-FR"/>
        </w:rPr>
        <w:t>(9) A mez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gazdasági utakat, vízfolyásokat kísér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 xml:space="preserve"> fasorokat, erd</w:t>
      </w:r>
      <w:r>
        <w:rPr>
          <w:rFonts w:ascii="Arial Unicode MS" w:hAnsi="Arial Unicode MS"/>
          <w:lang w:val="fr-FR"/>
        </w:rPr>
        <w:t>ő</w:t>
      </w:r>
      <w:r>
        <w:rPr>
          <w:rFonts w:ascii="Garamond" w:hAnsi="Garamond"/>
          <w:lang w:val="fr-FR"/>
        </w:rPr>
        <w:t>sávokat fenn kell tartani, és a fák szakszer</w:t>
      </w:r>
      <w:r>
        <w:rPr>
          <w:rFonts w:ascii="Arial Unicode MS" w:hAnsi="Arial Unicode MS"/>
          <w:lang w:val="fr-FR"/>
        </w:rPr>
        <w:t>ű</w:t>
      </w:r>
      <w:r>
        <w:rPr>
          <w:rFonts w:ascii="Garamond" w:hAnsi="Garamond"/>
          <w:lang w:val="fr-FR"/>
        </w:rPr>
        <w:t xml:space="preserve"> pótlását el kell végezni.</w:t>
      </w:r>
    </w:p>
    <w:p w:rsidR="005B41E0" w:rsidRDefault="005B41E0">
      <w:pPr>
        <w:widowControl w:val="0"/>
        <w:spacing w:after="0" w:line="240" w:lineRule="auto"/>
        <w:ind w:right="156"/>
        <w:jc w:val="both"/>
        <w:rPr>
          <w:rFonts w:ascii="Garamond" w:eastAsia="Garamond" w:hAnsi="Garamond" w:cs="Garamond"/>
          <w:color w:val="FBCAA2"/>
          <w:u w:color="FBCAA2"/>
        </w:rPr>
      </w:pPr>
    </w:p>
    <w:p w:rsidR="005B41E0" w:rsidRDefault="00F35710" w:rsidP="00F35710">
      <w:pPr>
        <w:widowControl w:val="0"/>
        <w:numPr>
          <w:ilvl w:val="0"/>
          <w:numId w:val="32"/>
        </w:numPr>
        <w:spacing w:after="0" w:line="240" w:lineRule="auto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kern w:val="32"/>
        </w:rPr>
        <w:t>FEJEZET</w:t>
      </w:r>
    </w:p>
    <w:p w:rsidR="005B41E0" w:rsidRDefault="00F35710">
      <w:pPr>
        <w:widowControl w:val="0"/>
        <w:tabs>
          <w:tab w:val="left" w:pos="4641"/>
        </w:tabs>
        <w:spacing w:after="0" w:line="240" w:lineRule="auto"/>
        <w:ind w:left="1366"/>
        <w:outlineLvl w:val="0"/>
        <w:rPr>
          <w:rFonts w:ascii="Garamond" w:eastAsia="Garamond" w:hAnsi="Garamond" w:cs="Garamond"/>
          <w:b/>
          <w:bCs/>
          <w:kern w:val="32"/>
        </w:rPr>
      </w:pPr>
      <w:r>
        <w:rPr>
          <w:rFonts w:ascii="Garamond" w:hAnsi="Garamond"/>
          <w:b/>
          <w:bCs/>
          <w:kern w:val="32"/>
        </w:rPr>
        <w:t>TELEPÜLÉSKÉP-VÉDELMI TÁJÉKOZTATÁS ÉS SZAKMAI KONZULTÁCIÓ</w:t>
      </w:r>
    </w:p>
    <w:p w:rsidR="005B41E0" w:rsidRDefault="005B41E0">
      <w:pPr>
        <w:widowControl w:val="0"/>
        <w:tabs>
          <w:tab w:val="left" w:pos="3004"/>
        </w:tabs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F35710" w:rsidP="00F35710">
      <w:pPr>
        <w:keepNext/>
        <w:numPr>
          <w:ilvl w:val="0"/>
          <w:numId w:val="34"/>
        </w:numPr>
        <w:spacing w:after="0" w:line="240" w:lineRule="auto"/>
        <w:ind w:right="351"/>
        <w:jc w:val="center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kern w:val="32"/>
        </w:rPr>
        <w:t>Rendelkezés a szakmai konzultációról</w:t>
      </w:r>
    </w:p>
    <w:p w:rsidR="005B41E0" w:rsidRDefault="005B4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41E0" w:rsidRDefault="00F35710">
      <w:pPr>
        <w:widowControl w:val="0"/>
        <w:tabs>
          <w:tab w:val="left" w:pos="564"/>
        </w:tabs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27.§</w:t>
      </w:r>
      <w:r>
        <w:rPr>
          <w:rFonts w:ascii="Garamond" w:hAnsi="Garamond"/>
        </w:rPr>
        <w:t xml:space="preserve"> Településképvédelmi szakmai konzultációt és ezen belül szakmai tájékoztatást az építési tevékenységgel érintett személy és/vagy az általa megbízott tervez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kérhet a 2. mellékletben szerepl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kérelem alapján.</w:t>
      </w:r>
    </w:p>
    <w:p w:rsidR="005B41E0" w:rsidRDefault="005B41E0">
      <w:pPr>
        <w:widowControl w:val="0"/>
        <w:tabs>
          <w:tab w:val="left" w:pos="564"/>
        </w:tabs>
        <w:spacing w:after="0" w:line="240" w:lineRule="auto"/>
        <w:ind w:right="118"/>
        <w:jc w:val="both"/>
        <w:rPr>
          <w:rFonts w:ascii="Garamond" w:eastAsia="Garamond" w:hAnsi="Garamond" w:cs="Garamond"/>
        </w:rPr>
      </w:pPr>
    </w:p>
    <w:p w:rsidR="005B41E0" w:rsidRDefault="00F35710">
      <w:pPr>
        <w:keepNext/>
        <w:tabs>
          <w:tab w:val="left" w:pos="426"/>
        </w:tabs>
        <w:spacing w:after="0" w:line="240" w:lineRule="auto"/>
        <w:ind w:left="3260" w:right="351"/>
        <w:outlineLvl w:val="0"/>
        <w:rPr>
          <w:rFonts w:ascii="Garamond" w:eastAsia="Garamond" w:hAnsi="Garamond" w:cs="Garamond"/>
          <w:b/>
          <w:bCs/>
          <w:kern w:val="32"/>
        </w:rPr>
      </w:pPr>
      <w:r>
        <w:rPr>
          <w:rFonts w:ascii="Garamond" w:hAnsi="Garamond"/>
          <w:b/>
          <w:bCs/>
          <w:kern w:val="32"/>
        </w:rPr>
        <w:t>11. A településképi bejelentési eljárás</w:t>
      </w:r>
    </w:p>
    <w:p w:rsidR="005B41E0" w:rsidRDefault="005B41E0">
      <w:pPr>
        <w:widowControl w:val="0"/>
        <w:tabs>
          <w:tab w:val="left" w:pos="564"/>
        </w:tabs>
        <w:spacing w:after="0" w:line="240" w:lineRule="auto"/>
        <w:ind w:right="120"/>
        <w:rPr>
          <w:rFonts w:ascii="Garamond" w:eastAsia="Garamond" w:hAnsi="Garamond" w:cs="Garamond"/>
        </w:rPr>
      </w:pPr>
    </w:p>
    <w:p w:rsidR="005B41E0" w:rsidRDefault="00F35710">
      <w:pPr>
        <w:widowControl w:val="0"/>
        <w:tabs>
          <w:tab w:val="left" w:pos="564"/>
        </w:tabs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28.§</w:t>
      </w:r>
      <w:r>
        <w:rPr>
          <w:rFonts w:ascii="Garamond" w:hAnsi="Garamond"/>
        </w:rPr>
        <w:t xml:space="preserve"> (1) Településképi bejelentési eljárást folytat le a polgármester építési tevékenység megkezdése 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tt a rendelet 3. mellékletében meghatározott esetekben.</w:t>
      </w:r>
    </w:p>
    <w:p w:rsidR="005B41E0" w:rsidRDefault="00F35710">
      <w:pPr>
        <w:widowControl w:val="0"/>
        <w:tabs>
          <w:tab w:val="left" w:pos="1246"/>
        </w:tabs>
        <w:spacing w:after="0" w:line="276" w:lineRule="auto"/>
        <w:jc w:val="both"/>
        <w:rPr>
          <w:rFonts w:ascii="Garamond" w:eastAsia="Garamond" w:hAnsi="Garamond" w:cs="Garamond"/>
          <w:strike/>
        </w:rPr>
      </w:pPr>
      <w:r>
        <w:rPr>
          <w:rFonts w:ascii="Garamond" w:hAnsi="Garamond"/>
        </w:rPr>
        <w:t>(2) A polgármester településképi bejelentéssel kapcsolatos véleményét a f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építész szakmai véleményére is alapozhatja.</w:t>
      </w:r>
    </w:p>
    <w:p w:rsidR="005B41E0" w:rsidRDefault="00F35710">
      <w:pPr>
        <w:widowControl w:val="0"/>
        <w:tabs>
          <w:tab w:val="left" w:pos="1246"/>
        </w:tabs>
        <w:spacing w:after="0" w:line="276" w:lineRule="auto"/>
        <w:ind w:right="120"/>
        <w:rPr>
          <w:rFonts w:ascii="Garamond" w:eastAsia="Garamond" w:hAnsi="Garamond" w:cs="Garamond"/>
        </w:rPr>
      </w:pPr>
      <w:r>
        <w:rPr>
          <w:rFonts w:ascii="Garamond" w:hAnsi="Garamond"/>
        </w:rPr>
        <w:t>(3) Az eljárást e célra rendszeresített, a 4. mellékletben szerepl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nyomtatványon lehet kezdeményezni.</w:t>
      </w:r>
    </w:p>
    <w:p w:rsidR="005B41E0" w:rsidRDefault="005B41E0">
      <w:pPr>
        <w:spacing w:after="0" w:line="240" w:lineRule="auto"/>
        <w:ind w:right="120"/>
        <w:rPr>
          <w:rFonts w:ascii="Garamond" w:eastAsia="Garamond" w:hAnsi="Garamond" w:cs="Garamond"/>
          <w:b/>
          <w:bCs/>
        </w:rPr>
      </w:pPr>
    </w:p>
    <w:p w:rsidR="005B41E0" w:rsidRDefault="00F35710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29.§</w:t>
      </w:r>
      <w:r>
        <w:rPr>
          <w:rFonts w:ascii="Garamond" w:hAnsi="Garamond"/>
        </w:rPr>
        <w:t xml:space="preserve"> (1) Településképi bejelentési eljárással érintett építési tevékenység esetén a telepítéssel, építészeti kialakítással kapcsolatos részletes vizsgálati szempontok:</w:t>
      </w:r>
    </w:p>
    <w:p w:rsidR="005B41E0" w:rsidRDefault="00F35710" w:rsidP="00F3571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tervezett megoldás léptékében, arányaiban megfelel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en illeszkedik–e a kialakult településszerkezetbe,</w:t>
      </w:r>
    </w:p>
    <w:p w:rsidR="005B41E0" w:rsidRDefault="00F35710" w:rsidP="00F3571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nem zavarja-e a környezetében lev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épületek, építmények, utcák, terek, használhatóságát.</w:t>
      </w:r>
    </w:p>
    <w:p w:rsidR="005B41E0" w:rsidRDefault="00F35710" w:rsidP="00F3571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megfelel-e a község szabályozási tervének és helyi építési szabályzata 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írásainak,</w:t>
      </w:r>
    </w:p>
    <w:p w:rsidR="005B41E0" w:rsidRDefault="00F35710" w:rsidP="00F3571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teljesíti-e az egyes eltér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karakter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településképpel rendelkez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i községrészek esetében a településképi szempontokkal kapcsolatos tömegalakítási, homlokzatformálási, anyaghasználati követelményeket,</w:t>
      </w:r>
    </w:p>
    <w:p w:rsidR="005B41E0" w:rsidRDefault="00F35710" w:rsidP="00F3571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harmonikusan illeszkedik-e a környezetébe, figyelembe veszi-e a környez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beépítés sajátosságait,</w:t>
      </w:r>
    </w:p>
    <w:p w:rsidR="005B41E0" w:rsidRDefault="00F35710">
      <w:pPr>
        <w:widowControl w:val="0"/>
        <w:tabs>
          <w:tab w:val="left" w:pos="993"/>
        </w:tabs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(2) A rendeltetésváltozás során a kialakítás megfelel-e az eredeti épület funkcionális, szerkezeti rendszerének és a gazdaságos megvalósítás követelményeinek, A bejelentési eljárás lefolytatása alapján a kérelem tárgyának fennmaradási érvényessége a határozat kiállításának dátumától számítva:</w:t>
      </w:r>
    </w:p>
    <w:p w:rsidR="005B41E0" w:rsidRDefault="00F35710" w:rsidP="00F35710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állandó építmény esetén végleges,</w:t>
      </w:r>
    </w:p>
    <w:p w:rsidR="005B41E0" w:rsidRDefault="00F35710" w:rsidP="00F35710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legfeljebb 180 napig fennálló építmény esetén 180 nap,</w:t>
      </w:r>
    </w:p>
    <w:p w:rsidR="005B41E0" w:rsidRDefault="00F35710" w:rsidP="00F35710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reklámcélú hirdetmény és hirdet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-berendezés a bérleti szerz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dés lejártáig, vagy a rendeltetési egység 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ködésének befejezéséig, befejezésének id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pontjáig,</w:t>
      </w:r>
    </w:p>
    <w:p w:rsidR="005B41E0" w:rsidRDefault="00F35710" w:rsidP="00F35710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útbaigazító hirdetmény esetén 2 év, de legfeljebb a 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ködés befejezésének id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pontjáig,</w:t>
      </w:r>
    </w:p>
    <w:p w:rsidR="005B41E0" w:rsidRDefault="00F35710" w:rsidP="00F35710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kitelepülés esetén a bérleti szerz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dés lejártáig, vagy a közterület használati engedély lejártáig, illetve a 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ködés befejezéséig,</w:t>
      </w:r>
    </w:p>
    <w:p w:rsidR="005B41E0" w:rsidRDefault="00F35710" w:rsidP="00F35710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adventi id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szakban – amely e rendelet szempontjából november 30-tól január 10- ig tart, az ünnepekkel kapcsolatos ábrázolásmóddal kialakított mobil reklámcélú hirdet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berendezés (különösen: figura, makett, ünnepi szimbólum) kihelyezése, homlokzatnak, kirakatüvegnek az ünnepekkel kapcsolatos ábrázolásmóddal történ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díszítése településképi bejelentés és véleményezés nélkül történhet.</w:t>
      </w:r>
    </w:p>
    <w:p w:rsidR="005B41E0" w:rsidRDefault="00F35710">
      <w:pPr>
        <w:widowControl w:val="0"/>
        <w:tabs>
          <w:tab w:val="left" w:pos="564"/>
        </w:tabs>
        <w:spacing w:after="0" w:line="240" w:lineRule="auto"/>
        <w:ind w:right="117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(3) A bejelentés tárgyától függ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en a településképi bejelentési eljárással érintett építési tevékenységgel összefügg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épület, építmény, berendezés, bútor építészeti- 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szaki tervének munkarészei:</w:t>
      </w:r>
    </w:p>
    <w:p w:rsidR="005B41E0" w:rsidRDefault="00F35710" w:rsidP="00F35710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bejelentés tárgyának helyét, vonatkozó adatait, méreteit, tágabb összefügg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területet és szomszédos épületeket feltüntet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helyszínrajz,</w:t>
      </w:r>
    </w:p>
    <w:p w:rsidR="005B41E0" w:rsidRDefault="00F35710" w:rsidP="00F35710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épület, építmény - kitelepülésnél berendezés, bútor - esetében ba) alaprajzok,</w:t>
      </w:r>
    </w:p>
    <w:p w:rsidR="005B41E0" w:rsidRDefault="00F35710" w:rsidP="00F35710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bb) megértéshez szükséges számú metszet,</w:t>
      </w:r>
    </w:p>
    <w:p w:rsidR="005B41E0" w:rsidRDefault="00F35710" w:rsidP="00F35710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bc) minden eltér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megjelenés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homlokzat, vagy nézet,</w:t>
      </w:r>
    </w:p>
    <w:p w:rsidR="005B41E0" w:rsidRDefault="00F35710" w:rsidP="00F35710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szaki leírás, leírás a beépítési adatok, méretek, szerkezeti, építészeti megoldások feltüntetésével</w:t>
      </w:r>
    </w:p>
    <w:p w:rsidR="005B41E0" w:rsidRDefault="00F35710" w:rsidP="00F35710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bejelentés tárgyától függ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en </w:t>
      </w:r>
    </w:p>
    <w:p w:rsidR="005B41E0" w:rsidRDefault="00F35710">
      <w:pPr>
        <w:widowControl w:val="0"/>
        <w:tabs>
          <w:tab w:val="left" w:pos="993"/>
        </w:tabs>
        <w:spacing w:after="0" w:line="240" w:lineRule="auto"/>
        <w:ind w:left="100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da)</w:t>
      </w:r>
      <w:r>
        <w:rPr>
          <w:rFonts w:ascii="Garamond" w:hAnsi="Garamond"/>
        </w:rPr>
        <w:t xml:space="preserve"> színezett modellkép,</w:t>
      </w:r>
    </w:p>
    <w:p w:rsidR="005B41E0" w:rsidRDefault="00F35710">
      <w:pPr>
        <w:spacing w:after="0" w:line="240" w:lineRule="auto"/>
        <w:ind w:right="237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db)</w:t>
      </w:r>
      <w:r>
        <w:rPr>
          <w:rFonts w:ascii="Garamond" w:hAnsi="Garamond"/>
        </w:rPr>
        <w:t xml:space="preserve"> környezetbe illesztett fotorealisztikus településkép </w:t>
      </w:r>
    </w:p>
    <w:p w:rsidR="005B41E0" w:rsidRDefault="00F35710">
      <w:pPr>
        <w:spacing w:after="0" w:line="240" w:lineRule="auto"/>
        <w:ind w:right="237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dc)</w:t>
      </w:r>
      <w:r>
        <w:rPr>
          <w:rFonts w:ascii="Garamond" w:hAnsi="Garamond"/>
        </w:rPr>
        <w:t xml:space="preserve"> helyszínre illesztett látványterv</w:t>
      </w:r>
    </w:p>
    <w:p w:rsidR="005B41E0" w:rsidRDefault="00F35710" w:rsidP="00F35710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amennyiben nem az ingatlan tulajdonosa nyújtja be a kérelmet vagy egy társasházi lakásra vonatkozik a kérelem, úgy az ingatlan tulajdonosának / társasház közös képvisel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jének hozzájáruló nyilatkozata.</w:t>
      </w:r>
    </w:p>
    <w:p w:rsidR="005B41E0" w:rsidRDefault="005B41E0">
      <w:pPr>
        <w:widowControl w:val="0"/>
        <w:tabs>
          <w:tab w:val="left" w:pos="993"/>
        </w:tabs>
        <w:spacing w:after="0" w:line="240" w:lineRule="auto"/>
        <w:ind w:left="1004"/>
        <w:jc w:val="both"/>
        <w:rPr>
          <w:rFonts w:ascii="Garamond" w:eastAsia="Garamond" w:hAnsi="Garamond" w:cs="Garamond"/>
        </w:rPr>
      </w:pPr>
    </w:p>
    <w:p w:rsidR="005B41E0" w:rsidRDefault="00F35710">
      <w:pPr>
        <w:keepNext/>
        <w:tabs>
          <w:tab w:val="left" w:pos="426"/>
        </w:tabs>
        <w:spacing w:after="0" w:line="240" w:lineRule="auto"/>
        <w:ind w:left="112" w:right="351"/>
        <w:jc w:val="center"/>
        <w:outlineLvl w:val="0"/>
        <w:rPr>
          <w:rFonts w:ascii="Garamond" w:eastAsia="Garamond" w:hAnsi="Garamond" w:cs="Garamond"/>
          <w:b/>
          <w:bCs/>
          <w:kern w:val="32"/>
        </w:rPr>
      </w:pPr>
      <w:r>
        <w:rPr>
          <w:rFonts w:ascii="Garamond" w:hAnsi="Garamond"/>
          <w:b/>
          <w:bCs/>
          <w:kern w:val="32"/>
        </w:rPr>
        <w:t>12.A településképi kötelezési eljárás</w:t>
      </w:r>
    </w:p>
    <w:p w:rsidR="005B41E0" w:rsidRDefault="005B41E0">
      <w:pPr>
        <w:spacing w:before="1" w:after="0" w:line="240" w:lineRule="auto"/>
        <w:rPr>
          <w:rFonts w:ascii="Garamond" w:eastAsia="Garamond" w:hAnsi="Garamond" w:cs="Garamond"/>
        </w:rPr>
      </w:pPr>
    </w:p>
    <w:p w:rsidR="005B41E0" w:rsidRDefault="00F35710">
      <w:pPr>
        <w:spacing w:after="0" w:line="240" w:lineRule="auto"/>
        <w:ind w:right="122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30.§ </w:t>
      </w:r>
      <w:r>
        <w:rPr>
          <w:rFonts w:ascii="Garamond" w:hAnsi="Garamond"/>
        </w:rPr>
        <w:t>(1) Településképi kötelezési eljárást folytathat le a polgármester az alábbi esetekben:</w:t>
      </w:r>
    </w:p>
    <w:p w:rsidR="005B41E0" w:rsidRDefault="00F35710" w:rsidP="00F35710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helyi építészeti- és településkép védelem érdekében, ha az építmény- és környezete 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szaki, esztétikai állapota, vagy annak használati módja nem felel meg a településképi rendelet 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írásainak, különösen ha:</w:t>
      </w:r>
    </w:p>
    <w:p w:rsidR="005B41E0" w:rsidRDefault="00F35710">
      <w:pPr>
        <w:tabs>
          <w:tab w:val="left" w:pos="993"/>
          <w:tab w:val="left" w:pos="4165"/>
          <w:tab w:val="left" w:pos="4896"/>
          <w:tab w:val="left" w:pos="6264"/>
          <w:tab w:val="left" w:pos="7100"/>
          <w:tab w:val="left" w:pos="7100"/>
        </w:tabs>
        <w:spacing w:before="32" w:after="0" w:line="240" w:lineRule="auto"/>
        <w:ind w:left="993" w:right="115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aa) 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szaki állapota nem megfelel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, homlokzati elemei hiányosak, töredezettek, színezése lekopott,</w:t>
      </w:r>
    </w:p>
    <w:p w:rsidR="005B41E0" w:rsidRDefault="00F35710">
      <w:pPr>
        <w:spacing w:before="1" w:after="0" w:line="240" w:lineRule="auto"/>
        <w:ind w:left="1531" w:hanging="538"/>
        <w:rPr>
          <w:rFonts w:ascii="Garamond" w:eastAsia="Garamond" w:hAnsi="Garamond" w:cs="Garamond"/>
        </w:rPr>
      </w:pPr>
      <w:r>
        <w:rPr>
          <w:rFonts w:ascii="Garamond" w:hAnsi="Garamond"/>
        </w:rPr>
        <w:t>ab) nem a rendeltetésének megfelel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funkcióra használják,</w:t>
      </w:r>
    </w:p>
    <w:p w:rsidR="005B41E0" w:rsidRDefault="00F35710">
      <w:pPr>
        <w:tabs>
          <w:tab w:val="left" w:pos="993"/>
        </w:tabs>
        <w:spacing w:after="0" w:line="240" w:lineRule="auto"/>
        <w:ind w:left="993" w:right="209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ac) megjelenése, színezése az egységes és harmonikus községképet lerontja, </w:t>
      </w:r>
    </w:p>
    <w:p w:rsidR="005B41E0" w:rsidRDefault="00F35710">
      <w:pPr>
        <w:tabs>
          <w:tab w:val="left" w:pos="993"/>
        </w:tabs>
        <w:spacing w:after="0" w:line="240" w:lineRule="auto"/>
        <w:ind w:left="993" w:right="209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ad) az építési</w:t>
      </w:r>
      <w:r>
        <w:rPr>
          <w:rFonts w:ascii="Garamond" w:hAnsi="Garamond"/>
        </w:rPr>
        <w:tab/>
        <w:t>övezetre 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írt zöldfelületi kialakítás, parkoló-fásítás, növényzettelepítés nem valósult  meg,  hiányos vagy az elpusztult növényzet pótlása nem történt meg,</w:t>
      </w:r>
    </w:p>
    <w:p w:rsidR="005B41E0" w:rsidRDefault="00F35710">
      <w:pPr>
        <w:tabs>
          <w:tab w:val="left" w:pos="993"/>
          <w:tab w:val="left" w:pos="2296"/>
          <w:tab w:val="left" w:pos="3020"/>
          <w:tab w:val="left" w:pos="3963"/>
          <w:tab w:val="left" w:pos="5076"/>
          <w:tab w:val="left" w:pos="5160"/>
          <w:tab w:val="left" w:pos="5160"/>
          <w:tab w:val="left" w:pos="5160"/>
        </w:tabs>
        <w:spacing w:after="0" w:line="240" w:lineRule="auto"/>
        <w:ind w:left="993" w:right="212" w:hanging="99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ae) a telek szabad ter</w:t>
      </w:r>
      <w:r>
        <w:rPr>
          <w:rFonts w:ascii="Garamond" w:hAnsi="Garamond"/>
        </w:rPr>
        <w:t>ületét nem a területfelhasználási 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írásoknak megfelel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en, településképet lerontó módon használják,</w:t>
      </w:r>
    </w:p>
    <w:p w:rsidR="005B41E0" w:rsidRDefault="00F35710">
      <w:pPr>
        <w:spacing w:after="0" w:line="240" w:lineRule="auto"/>
        <w:ind w:left="993" w:right="215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af) az építkezéssel érintett telek és környezete - az átmeneti állapot ideje alatt – nincs a vonatkozó 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írásoknak megfelel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en rendben tartva, bekerítve,</w:t>
      </w:r>
    </w:p>
    <w:p w:rsidR="005B41E0" w:rsidRDefault="00F35710" w:rsidP="00F35710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településképet rontó cégér, hirdet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-berendezés, információs elem megszüntetése és eltávolítása érdekében, ha annak mérete, anyaga, megjelenése nem felel meg a településképi követelményeknek, különösen, ha:</w:t>
      </w:r>
    </w:p>
    <w:p w:rsidR="005B41E0" w:rsidRDefault="00F35710">
      <w:pPr>
        <w:tabs>
          <w:tab w:val="left" w:pos="993"/>
          <w:tab w:val="left" w:pos="4165"/>
          <w:tab w:val="left" w:pos="4896"/>
          <w:tab w:val="left" w:pos="6264"/>
          <w:tab w:val="left" w:pos="7100"/>
          <w:tab w:val="left" w:pos="7100"/>
        </w:tabs>
        <w:spacing w:before="32" w:after="0" w:line="240" w:lineRule="auto"/>
        <w:ind w:right="115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hAnsi="Garamond"/>
        </w:rPr>
        <w:t>ba) 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szaki állapota nem megfelel</w:t>
      </w:r>
      <w:r>
        <w:rPr>
          <w:rFonts w:ascii="Arial Unicode MS" w:hAnsi="Arial Unicode MS"/>
        </w:rPr>
        <w:t>ő</w:t>
      </w:r>
    </w:p>
    <w:p w:rsidR="005B41E0" w:rsidRDefault="00F35710">
      <w:pPr>
        <w:tabs>
          <w:tab w:val="left" w:pos="993"/>
          <w:tab w:val="left" w:pos="4165"/>
          <w:tab w:val="left" w:pos="4896"/>
          <w:tab w:val="left" w:pos="6264"/>
          <w:tab w:val="left" w:pos="7100"/>
          <w:tab w:val="left" w:pos="7100"/>
        </w:tabs>
        <w:spacing w:before="32" w:after="0" w:line="240" w:lineRule="auto"/>
        <w:ind w:left="993" w:right="115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bb) a megjelenített tartalom aktualitását vesztette, a megjelenített rendeltetés, vagy tevékenység megsz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nt,</w:t>
      </w:r>
    </w:p>
    <w:p w:rsidR="005B41E0" w:rsidRDefault="00F35710">
      <w:pPr>
        <w:tabs>
          <w:tab w:val="left" w:pos="993"/>
          <w:tab w:val="left" w:pos="4165"/>
          <w:tab w:val="left" w:pos="4896"/>
          <w:tab w:val="left" w:pos="6264"/>
          <w:tab w:val="left" w:pos="7100"/>
          <w:tab w:val="left" w:pos="7100"/>
        </w:tabs>
        <w:spacing w:before="32" w:after="0" w:line="240" w:lineRule="auto"/>
        <w:ind w:left="993" w:right="115"/>
        <w:rPr>
          <w:rFonts w:ascii="Garamond" w:eastAsia="Garamond" w:hAnsi="Garamond" w:cs="Garamond"/>
        </w:rPr>
      </w:pPr>
      <w:r>
        <w:rPr>
          <w:rFonts w:ascii="Garamond" w:hAnsi="Garamond"/>
        </w:rPr>
        <w:t>bc) nem illeszkedik a településképbe, és a jellemz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községképi látványban idegen elemként jelenik meg,</w:t>
      </w:r>
    </w:p>
    <w:p w:rsidR="005B41E0" w:rsidRDefault="00F35710">
      <w:pPr>
        <w:tabs>
          <w:tab w:val="left" w:pos="993"/>
          <w:tab w:val="left" w:pos="4165"/>
          <w:tab w:val="left" w:pos="4896"/>
          <w:tab w:val="left" w:pos="6264"/>
          <w:tab w:val="left" w:pos="7100"/>
          <w:tab w:val="left" w:pos="7100"/>
        </w:tabs>
        <w:spacing w:before="32" w:after="0" w:line="240" w:lineRule="auto"/>
        <w:ind w:left="993" w:right="115"/>
        <w:rPr>
          <w:rFonts w:ascii="Garamond" w:eastAsia="Garamond" w:hAnsi="Garamond" w:cs="Garamond"/>
        </w:rPr>
      </w:pPr>
      <w:r>
        <w:rPr>
          <w:rFonts w:ascii="Garamond" w:hAnsi="Garamond"/>
        </w:rPr>
        <w:t>bd) 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nytelenül változtatja meg az épület homlokzatát, tet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zetét, kirakatát, portálját,</w:t>
      </w:r>
    </w:p>
    <w:p w:rsidR="005B41E0" w:rsidRDefault="00F35710">
      <w:pPr>
        <w:tabs>
          <w:tab w:val="left" w:pos="993"/>
          <w:tab w:val="left" w:pos="4165"/>
          <w:tab w:val="left" w:pos="4896"/>
          <w:tab w:val="left" w:pos="6264"/>
          <w:tab w:val="left" w:pos="7100"/>
          <w:tab w:val="left" w:pos="7100"/>
        </w:tabs>
        <w:spacing w:before="32" w:after="0" w:line="240" w:lineRule="auto"/>
        <w:ind w:left="993" w:right="115"/>
        <w:rPr>
          <w:rFonts w:ascii="Garamond" w:eastAsia="Garamond" w:hAnsi="Garamond" w:cs="Garamond"/>
        </w:rPr>
      </w:pPr>
      <w:r>
        <w:rPr>
          <w:rFonts w:ascii="Garamond" w:hAnsi="Garamond"/>
        </w:rPr>
        <w:t>be) bejelentés nélkül helyezték el,</w:t>
      </w:r>
    </w:p>
    <w:p w:rsidR="005B41E0" w:rsidRDefault="00F35710">
      <w:pPr>
        <w:tabs>
          <w:tab w:val="left" w:pos="993"/>
          <w:tab w:val="left" w:pos="4165"/>
          <w:tab w:val="left" w:pos="4896"/>
          <w:tab w:val="left" w:pos="6264"/>
          <w:tab w:val="left" w:pos="7100"/>
          <w:tab w:val="left" w:pos="7100"/>
        </w:tabs>
        <w:spacing w:before="32" w:after="0" w:line="240" w:lineRule="auto"/>
        <w:ind w:left="993" w:right="115"/>
        <w:rPr>
          <w:rFonts w:ascii="Garamond" w:eastAsia="Garamond" w:hAnsi="Garamond" w:cs="Garamond"/>
        </w:rPr>
      </w:pPr>
      <w:r>
        <w:rPr>
          <w:rFonts w:ascii="Garamond" w:hAnsi="Garamond"/>
        </w:rPr>
        <w:t>bf) harsány színeivel, nagy méretével, kirívó, felt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n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módon jelenik meg a községképben.</w:t>
      </w:r>
    </w:p>
    <w:p w:rsidR="005B41E0" w:rsidRDefault="00F35710" w:rsidP="00F35710">
      <w:pPr>
        <w:widowControl w:val="0"/>
        <w:numPr>
          <w:ilvl w:val="0"/>
          <w:numId w:val="42"/>
        </w:numPr>
        <w:spacing w:after="0" w:line="276" w:lineRule="auto"/>
        <w:ind w:right="23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bejelentési eljárás hatálya alá tartozó településképi elem, épület esetében: </w:t>
      </w:r>
    </w:p>
    <w:p w:rsidR="005B41E0" w:rsidRDefault="00F35710">
      <w:pPr>
        <w:widowControl w:val="0"/>
        <w:tabs>
          <w:tab w:val="left" w:pos="993"/>
        </w:tabs>
        <w:spacing w:after="0" w:line="276" w:lineRule="auto"/>
        <w:ind w:left="1004" w:right="234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ca) ha a bejelentési kötelezettség elmulasztása ellenére megvalósították,</w:t>
      </w:r>
    </w:p>
    <w:p w:rsidR="005B41E0" w:rsidRDefault="00F35710">
      <w:pPr>
        <w:tabs>
          <w:tab w:val="left" w:pos="993"/>
          <w:tab w:val="left" w:pos="4165"/>
          <w:tab w:val="left" w:pos="4896"/>
          <w:tab w:val="left" w:pos="6264"/>
          <w:tab w:val="left" w:pos="7100"/>
          <w:tab w:val="left" w:pos="7100"/>
        </w:tabs>
        <w:spacing w:before="32" w:after="0" w:line="240" w:lineRule="auto"/>
        <w:ind w:left="993" w:right="115"/>
        <w:rPr>
          <w:rFonts w:ascii="Garamond" w:eastAsia="Garamond" w:hAnsi="Garamond" w:cs="Garamond"/>
        </w:rPr>
      </w:pPr>
      <w:r>
        <w:rPr>
          <w:rFonts w:ascii="Garamond" w:hAnsi="Garamond"/>
        </w:rPr>
        <w:t>cb) ha a bejelentési eljárás során, a polgármester tiltó és figyelmeztet</w:t>
      </w:r>
      <w:r>
        <w:rPr>
          <w:rFonts w:ascii="Arial Unicode MS" w:hAnsi="Arial Unicode MS"/>
        </w:rPr>
        <w:t>ő</w:t>
      </w:r>
    </w:p>
    <w:p w:rsidR="005B41E0" w:rsidRDefault="00F35710">
      <w:pPr>
        <w:tabs>
          <w:tab w:val="left" w:pos="993"/>
          <w:tab w:val="left" w:pos="4165"/>
          <w:tab w:val="left" w:pos="4896"/>
          <w:tab w:val="left" w:pos="6264"/>
          <w:tab w:val="left" w:pos="7100"/>
          <w:tab w:val="left" w:pos="7100"/>
        </w:tabs>
        <w:spacing w:before="32" w:after="0" w:line="240" w:lineRule="auto"/>
        <w:ind w:left="993" w:right="115"/>
        <w:rPr>
          <w:rFonts w:ascii="Garamond" w:eastAsia="Garamond" w:hAnsi="Garamond" w:cs="Garamond"/>
        </w:rPr>
      </w:pPr>
      <w:r>
        <w:rPr>
          <w:rFonts w:ascii="Garamond" w:hAnsi="Garamond"/>
        </w:rPr>
        <w:t>felhívása ellenére megvalósították,</w:t>
      </w:r>
    </w:p>
    <w:p w:rsidR="005B41E0" w:rsidRDefault="00F35710">
      <w:pPr>
        <w:tabs>
          <w:tab w:val="left" w:pos="993"/>
          <w:tab w:val="left" w:pos="4165"/>
          <w:tab w:val="left" w:pos="4896"/>
          <w:tab w:val="left" w:pos="6264"/>
          <w:tab w:val="left" w:pos="7100"/>
          <w:tab w:val="left" w:pos="7100"/>
        </w:tabs>
        <w:spacing w:before="32" w:after="0" w:line="240" w:lineRule="auto"/>
        <w:ind w:left="993" w:right="115"/>
        <w:rPr>
          <w:rFonts w:ascii="Garamond" w:eastAsia="Garamond" w:hAnsi="Garamond" w:cs="Garamond"/>
        </w:rPr>
      </w:pPr>
      <w:r>
        <w:rPr>
          <w:rFonts w:ascii="Garamond" w:hAnsi="Garamond"/>
        </w:rPr>
        <w:t>cc) nem a településképi bejelentés során kiadott határozatnak megfelel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en valósul meg.</w:t>
      </w:r>
    </w:p>
    <w:p w:rsidR="005B41E0" w:rsidRDefault="00F35710">
      <w:pPr>
        <w:spacing w:after="0" w:line="240" w:lineRule="auto"/>
        <w:ind w:right="127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(2) A polgármester a kötelezési eljárás lefolytatása 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tt tájékoztatást és felhívást küld a tulajdonosnak.</w:t>
      </w:r>
    </w:p>
    <w:p w:rsidR="005B41E0" w:rsidRDefault="00F35710">
      <w:pPr>
        <w:spacing w:after="0" w:line="240" w:lineRule="auto"/>
        <w:ind w:right="127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(3) Hivatalból történ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eljárás (ellen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rzési tevékenység) szabályai: Az önkormányzati hivatal az észlelést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l számított 15 napon belül megindítja az eljárást, az ingatlan tulajdonosát értesíti az eljárás megindításáról. </w:t>
      </w:r>
    </w:p>
    <w:p w:rsidR="005B41E0" w:rsidRDefault="00F35710">
      <w:pPr>
        <w:spacing w:after="0" w:line="240" w:lineRule="auto"/>
        <w:ind w:right="127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(4) Az (1) bekezdésében foglaltak megszegése esetén a polgármester önkormányzati településkép-védelmi bírságot szabhat ki, amelynek összege </w:t>
      </w:r>
    </w:p>
    <w:p w:rsidR="005B41E0" w:rsidRDefault="00F35710" w:rsidP="00F35710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településképi bejelentési kötelezettség elmulasztása esetén 0-100 000 forint, </w:t>
      </w:r>
    </w:p>
    <w:p w:rsidR="005B41E0" w:rsidRDefault="00F35710" w:rsidP="00F35710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polgármester tiltása ellenére végzett tevékenység esetén 0-200 000 forint, </w:t>
      </w:r>
    </w:p>
    <w:p w:rsidR="005B41E0" w:rsidRDefault="00F35710" w:rsidP="00F35710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bejelentési dokumentációban foglaltaktól eltér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tevékenység folytatása esetén az eltérés mértékét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l függ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en 500 000 forint, </w:t>
      </w:r>
    </w:p>
    <w:p w:rsidR="005B41E0" w:rsidRDefault="00F35710" w:rsidP="00F35710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településképi kötelezésben foglaltak végre nem hajtása esetén legfeljebb 1 000 000 forint. </w:t>
      </w:r>
    </w:p>
    <w:p w:rsidR="005B41E0" w:rsidRDefault="00F35710">
      <w:pPr>
        <w:spacing w:after="0" w:line="240" w:lineRule="auto"/>
        <w:ind w:right="127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(5) Az önkormányzati településkép-védelmi bírság kiszabásánál a hatóság mérlegeli különösen: </w:t>
      </w:r>
    </w:p>
    <w:p w:rsidR="005B41E0" w:rsidRDefault="00F35710" w:rsidP="00F35710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jogsértéssel okozott hátrányt, ideértve a hátrány megel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zésével, elhárításával, helyreállításával kapcsolatban felmerült költségeket, illetve a jogsértéssel elért 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ny mértékét, </w:t>
      </w:r>
    </w:p>
    <w:p w:rsidR="005B41E0" w:rsidRDefault="00F35710" w:rsidP="00F35710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jogsértéssel okozott hátrány visszafordíthatóságát, </w:t>
      </w:r>
    </w:p>
    <w:p w:rsidR="005B41E0" w:rsidRDefault="00F35710" w:rsidP="00F35710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jogsértéssel érintettek körének nagyságát, </w:t>
      </w:r>
    </w:p>
    <w:p w:rsidR="005B41E0" w:rsidRDefault="00F35710" w:rsidP="00F35710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jogsért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állapot id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tartamát, </w:t>
      </w:r>
    </w:p>
    <w:p w:rsidR="005B41E0" w:rsidRDefault="00F35710" w:rsidP="00F35710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jogsért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magatartás ismétl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dését és gyakoriságát, </w:t>
      </w:r>
    </w:p>
    <w:p w:rsidR="005B41E0" w:rsidRDefault="00F35710" w:rsidP="00F35710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jogsértést elkövet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eljárást segít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, együttm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köd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magatartását, valamint g) a jogsértést elkövet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gazdasági súlyát.</w:t>
      </w:r>
    </w:p>
    <w:p w:rsidR="005B41E0" w:rsidRDefault="00F35710">
      <w:pPr>
        <w:spacing w:after="0" w:line="240" w:lineRule="auto"/>
        <w:ind w:right="127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(6) A településképi kötelezés határid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n túli elmulasztása esetén a polgármester önkormányzati hatósági jogkörében eljárva, a legmagasabb összeg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településkép-védelmi bírságot ismételten mindaddig kiszabhatja, amíg a jogsért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állapot meg nem sz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nik.</w:t>
      </w:r>
    </w:p>
    <w:p w:rsidR="005B41E0" w:rsidRDefault="00F35710">
      <w:pPr>
        <w:spacing w:after="0" w:line="240" w:lineRule="auto"/>
        <w:ind w:right="127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(7) A településkép-védelmi bírság ismételt kiszabása esetén a mérlegelés szempontjai az önkormányzati településkép-védelmi bírság kiszabásánál arányos a mulasztással okozott jogsért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magatartás következményeivel, illetve a jogkövet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magatartás megszegésének súlyával.</w:t>
      </w:r>
    </w:p>
    <w:p w:rsidR="005B41E0" w:rsidRDefault="005B41E0">
      <w:pPr>
        <w:spacing w:before="11" w:after="0" w:line="240" w:lineRule="auto"/>
        <w:rPr>
          <w:rFonts w:ascii="Garamond" w:eastAsia="Garamond" w:hAnsi="Garamond" w:cs="Garamond"/>
        </w:rPr>
      </w:pPr>
    </w:p>
    <w:p w:rsidR="005B41E0" w:rsidRDefault="00F35710">
      <w:pPr>
        <w:widowControl w:val="0"/>
        <w:tabs>
          <w:tab w:val="left" w:pos="4641"/>
        </w:tabs>
        <w:spacing w:after="0" w:line="240" w:lineRule="auto"/>
        <w:ind w:left="4678"/>
        <w:outlineLvl w:val="0"/>
        <w:rPr>
          <w:rFonts w:ascii="Garamond" w:eastAsia="Garamond" w:hAnsi="Garamond" w:cs="Garamond"/>
          <w:b/>
          <w:bCs/>
          <w:kern w:val="32"/>
        </w:rPr>
      </w:pPr>
      <w:r>
        <w:rPr>
          <w:rFonts w:ascii="Garamond" w:hAnsi="Garamond"/>
          <w:b/>
          <w:bCs/>
          <w:kern w:val="32"/>
        </w:rPr>
        <w:t>VI. FEJEZET</w:t>
      </w:r>
    </w:p>
    <w:p w:rsidR="005B41E0" w:rsidRDefault="00F35710">
      <w:pPr>
        <w:widowControl w:val="0"/>
        <w:tabs>
          <w:tab w:val="left" w:pos="4641"/>
        </w:tabs>
        <w:spacing w:after="0" w:line="240" w:lineRule="auto"/>
        <w:jc w:val="center"/>
        <w:outlineLvl w:val="0"/>
        <w:rPr>
          <w:rFonts w:ascii="Garamond" w:eastAsia="Garamond" w:hAnsi="Garamond" w:cs="Garamond"/>
          <w:b/>
          <w:bCs/>
          <w:kern w:val="32"/>
        </w:rPr>
      </w:pPr>
      <w:r>
        <w:rPr>
          <w:rFonts w:ascii="Garamond" w:hAnsi="Garamond"/>
          <w:b/>
          <w:bCs/>
          <w:kern w:val="32"/>
        </w:rPr>
        <w:t>ZÁRÓ ÉS ÁTMENETI RENDELKEZÉSEK</w:t>
      </w:r>
    </w:p>
    <w:p w:rsidR="005B41E0" w:rsidRDefault="005B41E0">
      <w:pPr>
        <w:spacing w:before="7" w:after="0" w:line="240" w:lineRule="auto"/>
        <w:rPr>
          <w:rFonts w:ascii="Garamond" w:eastAsia="Garamond" w:hAnsi="Garamond" w:cs="Garamond"/>
        </w:rPr>
      </w:pPr>
    </w:p>
    <w:p w:rsidR="005B41E0" w:rsidRDefault="00F35710">
      <w:pPr>
        <w:tabs>
          <w:tab w:val="left" w:pos="564"/>
          <w:tab w:val="left" w:pos="1245"/>
        </w:tabs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31.§ </w:t>
      </w:r>
      <w:r>
        <w:rPr>
          <w:rFonts w:ascii="Garamond" w:hAnsi="Garamond"/>
        </w:rPr>
        <w:t>(1) Ez a rendelet kihirdetését követ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napon lép hatályba.</w:t>
      </w:r>
    </w:p>
    <w:p w:rsidR="005B41E0" w:rsidRDefault="00F35710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(2) Hatályát veszíti Nick </w:t>
      </w:r>
      <w:bookmarkStart w:id="4" w:name="_Hlk513802777"/>
      <w:r>
        <w:rPr>
          <w:rFonts w:ascii="Garamond" w:hAnsi="Garamond"/>
        </w:rPr>
        <w:t>Község Önkormányzata Képvisel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-testületének </w:t>
      </w:r>
      <w:bookmarkEnd w:id="4"/>
      <w:r>
        <w:rPr>
          <w:rFonts w:ascii="Garamond" w:hAnsi="Garamond"/>
        </w:rPr>
        <w:t>a reklámok, reklámhordozók és cégérek elhelyezésének, alkalmazásának következményeir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l, feltételeir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l és tilalmáról és a településképi bejelentési eljárásról </w:t>
      </w:r>
      <w:r>
        <w:rPr>
          <w:rFonts w:ascii="Times New Roman" w:hAnsi="Times New Roman"/>
        </w:rPr>
        <w:t xml:space="preserve">szóló </w:t>
      </w:r>
      <w:r>
        <w:rPr>
          <w:rFonts w:ascii="Times New Roman" w:hAnsi="Times New Roman"/>
          <w:b/>
          <w:bCs/>
        </w:rPr>
        <w:t>19/2017. (XII.20.)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Garamond" w:hAnsi="Garamond"/>
        </w:rPr>
        <w:t xml:space="preserve"> önkormányzati rendelete.</w:t>
      </w:r>
    </w:p>
    <w:p w:rsidR="005B41E0" w:rsidRDefault="005B41E0">
      <w:pPr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63"/>
        <w:gridCol w:w="4625"/>
      </w:tblGrid>
      <w:tr w:rsidR="005B41E0">
        <w:trPr>
          <w:trHeight w:val="503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</w:rPr>
              <w:t>Csorba József</w:t>
            </w:r>
          </w:p>
          <w:p w:rsidR="005B41E0" w:rsidRDefault="00F35710">
            <w:pPr>
              <w:spacing w:after="0" w:line="240" w:lineRule="auto"/>
              <w:jc w:val="center"/>
            </w:pPr>
            <w:r>
              <w:rPr>
                <w:rFonts w:ascii="Garamond" w:hAnsi="Garamond"/>
              </w:rPr>
              <w:t>polgármester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</w:rPr>
              <w:t>Dr. Kiss Julianna</w:t>
            </w:r>
          </w:p>
          <w:p w:rsidR="005B41E0" w:rsidRDefault="00F35710">
            <w:pPr>
              <w:spacing w:after="0" w:line="240" w:lineRule="auto"/>
              <w:jc w:val="center"/>
            </w:pPr>
            <w:r>
              <w:rPr>
                <w:rFonts w:ascii="Garamond" w:hAnsi="Garamond"/>
              </w:rPr>
              <w:t>jegyz</w:t>
            </w:r>
            <w:r>
              <w:rPr>
                <w:rFonts w:ascii="Arial Unicode MS" w:hAnsi="Arial Unicode MS"/>
              </w:rPr>
              <w:t>ő</w:t>
            </w:r>
          </w:p>
        </w:tc>
      </w:tr>
    </w:tbl>
    <w:p w:rsidR="005B41E0" w:rsidRDefault="005B41E0">
      <w:pPr>
        <w:widowControl w:val="0"/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F35710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Kihirdetési záradék:</w:t>
      </w:r>
    </w:p>
    <w:p w:rsidR="005B41E0" w:rsidRDefault="00F35710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A rendelet 2018. …………….. napján kihirdetésre került.</w:t>
      </w:r>
    </w:p>
    <w:p w:rsidR="005B41E0" w:rsidRDefault="005B41E0">
      <w:pPr>
        <w:spacing w:after="0" w:line="240" w:lineRule="auto"/>
        <w:rPr>
          <w:rFonts w:ascii="Garamond" w:eastAsia="Garamond" w:hAnsi="Garamond" w:cs="Garamond"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</w:rPr>
      </w:pPr>
    </w:p>
    <w:tbl>
      <w:tblPr>
        <w:tblStyle w:val="TableNormal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14"/>
        <w:gridCol w:w="4941"/>
      </w:tblGrid>
      <w:tr w:rsidR="005B41E0">
        <w:trPr>
          <w:trHeight w:val="503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</w:rPr>
              <w:t>Dr. Kiss Julianna</w:t>
            </w:r>
          </w:p>
          <w:p w:rsidR="005B41E0" w:rsidRDefault="00F35710">
            <w:pPr>
              <w:spacing w:after="0" w:line="240" w:lineRule="auto"/>
              <w:jc w:val="center"/>
            </w:pPr>
            <w:r>
              <w:rPr>
                <w:rFonts w:ascii="Garamond" w:hAnsi="Garamond"/>
              </w:rPr>
              <w:t>jegyz</w:t>
            </w:r>
            <w:r>
              <w:rPr>
                <w:rFonts w:ascii="Arial Unicode MS" w:hAnsi="Arial Unicode MS"/>
              </w:rPr>
              <w:t>ő</w:t>
            </w:r>
          </w:p>
        </w:tc>
      </w:tr>
    </w:tbl>
    <w:p w:rsidR="005B41E0" w:rsidRDefault="005B41E0">
      <w:pPr>
        <w:widowControl w:val="0"/>
        <w:spacing w:after="0" w:line="240" w:lineRule="auto"/>
        <w:rPr>
          <w:rFonts w:ascii="Garamond" w:eastAsia="Garamond" w:hAnsi="Garamond" w:cs="Garamond"/>
        </w:rPr>
      </w:pPr>
    </w:p>
    <w:p w:rsidR="005B41E0" w:rsidRDefault="005B41E0">
      <w:pPr>
        <w:tabs>
          <w:tab w:val="left" w:pos="564"/>
          <w:tab w:val="left" w:pos="1245"/>
        </w:tabs>
        <w:spacing w:after="0" w:line="240" w:lineRule="auto"/>
        <w:rPr>
          <w:rFonts w:ascii="Garamond" w:eastAsia="Garamond" w:hAnsi="Garamond" w:cs="Garamond"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F35710" w:rsidP="00F35710">
      <w:pPr>
        <w:numPr>
          <w:ilvl w:val="0"/>
          <w:numId w:val="48"/>
        </w:numPr>
        <w:spacing w:before="167"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melléklet a ……/2018. (…..) önkormányzati rendelethez</w:t>
      </w:r>
    </w:p>
    <w:p w:rsidR="005B41E0" w:rsidRDefault="005B41E0">
      <w:pPr>
        <w:spacing w:after="0" w:line="240" w:lineRule="auto"/>
        <w:jc w:val="center"/>
        <w:rPr>
          <w:rFonts w:ascii="Garamond" w:eastAsia="Garamond" w:hAnsi="Garamond" w:cs="Garamond"/>
          <w:b/>
          <w:bCs/>
          <w:color w:val="FF0000"/>
          <w:u w:color="FF0000"/>
        </w:rPr>
      </w:pPr>
    </w:p>
    <w:p w:rsidR="005B41E0" w:rsidRDefault="005B41E0">
      <w:pPr>
        <w:spacing w:after="0" w:line="240" w:lineRule="auto"/>
        <w:jc w:val="center"/>
        <w:rPr>
          <w:rFonts w:ascii="Garamond" w:eastAsia="Garamond" w:hAnsi="Garamond" w:cs="Garamond"/>
          <w:b/>
          <w:bCs/>
          <w:color w:val="FF0000"/>
          <w:u w:color="FF0000"/>
        </w:rPr>
      </w:pPr>
    </w:p>
    <w:p w:rsidR="005B41E0" w:rsidRDefault="005B41E0">
      <w:pPr>
        <w:spacing w:after="0" w:line="240" w:lineRule="auto"/>
        <w:jc w:val="center"/>
        <w:rPr>
          <w:rFonts w:ascii="Garamond" w:eastAsia="Garamond" w:hAnsi="Garamond" w:cs="Garamond"/>
          <w:b/>
          <w:bCs/>
          <w:color w:val="FF0000"/>
          <w:u w:color="FF0000"/>
        </w:rPr>
      </w:pPr>
    </w:p>
    <w:p w:rsidR="005B41E0" w:rsidRDefault="005B41E0">
      <w:pPr>
        <w:spacing w:after="0" w:line="240" w:lineRule="auto"/>
        <w:jc w:val="center"/>
        <w:rPr>
          <w:rFonts w:ascii="Garamond" w:eastAsia="Garamond" w:hAnsi="Garamond" w:cs="Garamond"/>
          <w:color w:val="FF0000"/>
          <w:u w:color="FF0000"/>
        </w:rPr>
      </w:pPr>
    </w:p>
    <w:p w:rsidR="005B41E0" w:rsidRDefault="00F35710">
      <w:pPr>
        <w:jc w:val="both"/>
        <w:rPr>
          <w:rFonts w:ascii="Times New Roman" w:eastAsia="Times New Roman" w:hAnsi="Times New Roman" w:cs="Times New Roman"/>
        </w:rPr>
      </w:pPr>
      <w:r>
        <w:rPr>
          <w:rFonts w:ascii="Garamond" w:hAnsi="Garamond"/>
        </w:rPr>
        <w:t xml:space="preserve">Helyi védelem alá vont épületek, építmények, természeti értékek </w:t>
      </w:r>
      <w:r>
        <w:rPr>
          <w:rFonts w:ascii="Times New Roman" w:hAnsi="Times New Roman"/>
        </w:rPr>
        <w:t>Nick Község Önkormányzatképviselő-testületének az 5/2018.(I.30.) számú határozatával meghatározottak</w:t>
      </w:r>
    </w:p>
    <w:p w:rsidR="005B41E0" w:rsidRDefault="00F35710" w:rsidP="00F35710">
      <w:pPr>
        <w:numPr>
          <w:ilvl w:val="0"/>
          <w:numId w:val="50"/>
        </w:numPr>
        <w:spacing w:after="0" w:line="240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Nicki duzzasztómű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061/178, 063 hrsz</w:t>
      </w:r>
    </w:p>
    <w:p w:rsidR="005B41E0" w:rsidRDefault="00F35710" w:rsidP="00F35710">
      <w:pPr>
        <w:numPr>
          <w:ilvl w:val="0"/>
          <w:numId w:val="50"/>
        </w:numPr>
        <w:spacing w:after="0" w:line="240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Árokháti Mária szobor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 xml:space="preserve">              072 hrsz</w:t>
      </w:r>
    </w:p>
    <w:p w:rsidR="005B41E0" w:rsidRDefault="00F35710" w:rsidP="00F35710">
      <w:pPr>
        <w:numPr>
          <w:ilvl w:val="0"/>
          <w:numId w:val="50"/>
        </w:numPr>
        <w:spacing w:after="0" w:line="240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Képoszlop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04/8 hrsz</w:t>
      </w:r>
    </w:p>
    <w:p w:rsidR="005B41E0" w:rsidRDefault="00F35710" w:rsidP="00F35710">
      <w:pPr>
        <w:numPr>
          <w:ilvl w:val="0"/>
          <w:numId w:val="50"/>
        </w:numPr>
        <w:spacing w:after="0" w:line="240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Lakóház –homlokzat-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Kőris utca 14.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425 hrsz</w:t>
      </w:r>
    </w:p>
    <w:p w:rsidR="005B41E0" w:rsidRDefault="00F35710" w:rsidP="00F35710">
      <w:pPr>
        <w:numPr>
          <w:ilvl w:val="0"/>
          <w:numId w:val="50"/>
        </w:numPr>
        <w:spacing w:after="0" w:line="240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Katolikus iskola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Rákóczi utca 1.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1 hrsz</w:t>
      </w:r>
    </w:p>
    <w:p w:rsidR="005B41E0" w:rsidRDefault="00F35710" w:rsidP="00F35710">
      <w:pPr>
        <w:numPr>
          <w:ilvl w:val="0"/>
          <w:numId w:val="50"/>
        </w:numPr>
        <w:spacing w:after="0" w:line="240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Pap-lak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Rákóczi u. 3.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2 hrsz</w:t>
      </w:r>
    </w:p>
    <w:p w:rsidR="005B41E0" w:rsidRDefault="00F35710" w:rsidP="00F35710">
      <w:pPr>
        <w:numPr>
          <w:ilvl w:val="0"/>
          <w:numId w:val="50"/>
        </w:numPr>
        <w:spacing w:after="0" w:line="240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Fénykereszt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Dózsa köz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262/1 hrsz</w:t>
      </w:r>
    </w:p>
    <w:p w:rsidR="005B41E0" w:rsidRDefault="00F35710" w:rsidP="00F35710">
      <w:pPr>
        <w:numPr>
          <w:ilvl w:val="0"/>
          <w:numId w:val="50"/>
        </w:numPr>
        <w:spacing w:after="0" w:line="240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Volt vasútállomás épülete</w:t>
      </w:r>
      <w:r>
        <w:rPr>
          <w:rFonts w:ascii="Cambria" w:hAnsi="Cambria"/>
          <w:i/>
          <w:iCs/>
        </w:rPr>
        <w:tab/>
        <w:t>Vasút utca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262/3 hrsz</w:t>
      </w:r>
    </w:p>
    <w:p w:rsidR="005B41E0" w:rsidRDefault="00F35710" w:rsidP="00F35710">
      <w:pPr>
        <w:numPr>
          <w:ilvl w:val="0"/>
          <w:numId w:val="50"/>
        </w:numPr>
        <w:spacing w:after="0" w:line="240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Kerítés</w:t>
      </w:r>
      <w:r>
        <w:rPr>
          <w:rFonts w:ascii="Cambria" w:hAnsi="Cambria"/>
          <w:i/>
          <w:iCs/>
        </w:rPr>
        <w:tab/>
        <w:t>oszlopok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Rákóczi utca 30.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243/1 hrsz</w:t>
      </w:r>
    </w:p>
    <w:p w:rsidR="005B41E0" w:rsidRDefault="00F35710" w:rsidP="00F35710">
      <w:pPr>
        <w:numPr>
          <w:ilvl w:val="0"/>
          <w:numId w:val="50"/>
        </w:numPr>
        <w:spacing w:after="0" w:line="240" w:lineRule="auto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Kőkereszt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 xml:space="preserve">Rákóczi és József A utca </w:t>
      </w:r>
      <w:r>
        <w:rPr>
          <w:rFonts w:ascii="Arial Unicode MS" w:hAnsi="Arial Unicode MS"/>
        </w:rPr>
        <w:br/>
      </w:r>
      <w:r>
        <w:rPr>
          <w:rFonts w:ascii="Cambria" w:eastAsia="Cambria" w:hAnsi="Cambria" w:cs="Cambria"/>
          <w:i/>
          <w:iCs/>
        </w:rPr>
        <w:tab/>
      </w:r>
      <w:r>
        <w:rPr>
          <w:rFonts w:ascii="Cambria" w:eastAsia="Cambria" w:hAnsi="Cambria" w:cs="Cambria"/>
          <w:i/>
          <w:iCs/>
        </w:rPr>
        <w:tab/>
      </w:r>
      <w:r>
        <w:rPr>
          <w:rFonts w:ascii="Cambria" w:eastAsia="Cambria" w:hAnsi="Cambria" w:cs="Cambria"/>
          <w:i/>
          <w:iCs/>
        </w:rPr>
        <w:tab/>
      </w:r>
      <w:r>
        <w:rPr>
          <w:rFonts w:ascii="Cambria" w:eastAsia="Cambria" w:hAnsi="Cambria" w:cs="Cambria"/>
          <w:i/>
          <w:iCs/>
        </w:rPr>
        <w:tab/>
      </w:r>
      <w:r>
        <w:rPr>
          <w:rFonts w:ascii="Cambria" w:hAnsi="Cambria"/>
          <w:i/>
          <w:iCs/>
        </w:rPr>
        <w:t>kereszteződésében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400/2 hrsz</w:t>
      </w:r>
    </w:p>
    <w:p w:rsidR="005B41E0" w:rsidRDefault="00F35710" w:rsidP="00F35710">
      <w:pPr>
        <w:numPr>
          <w:ilvl w:val="0"/>
          <w:numId w:val="50"/>
        </w:numPr>
        <w:spacing w:after="0" w:line="240" w:lineRule="auto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Kőkereszt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099 hrsz</w:t>
      </w:r>
    </w:p>
    <w:p w:rsidR="005B41E0" w:rsidRDefault="00F35710" w:rsidP="00F35710">
      <w:pPr>
        <w:numPr>
          <w:ilvl w:val="0"/>
          <w:numId w:val="50"/>
        </w:numPr>
        <w:spacing w:after="0" w:line="240" w:lineRule="auto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Tölgyfa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Rákóczi utca 1.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2 hrsz</w:t>
      </w:r>
    </w:p>
    <w:p w:rsidR="005B41E0" w:rsidRDefault="00F35710" w:rsidP="00F35710">
      <w:pPr>
        <w:numPr>
          <w:ilvl w:val="0"/>
          <w:numId w:val="50"/>
        </w:numPr>
        <w:spacing w:after="0" w:line="240" w:lineRule="auto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Erzsébet liget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Nick Műgát (Vizügy telep)</w:t>
      </w: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5B41E0">
      <w:pPr>
        <w:spacing w:after="0" w:line="240" w:lineRule="auto"/>
        <w:rPr>
          <w:rFonts w:ascii="Cambria" w:eastAsia="Cambria" w:hAnsi="Cambria" w:cs="Cambria"/>
          <w:i/>
          <w:iCs/>
        </w:rPr>
      </w:pPr>
    </w:p>
    <w:p w:rsidR="005B41E0" w:rsidRDefault="00F35710">
      <w:pPr>
        <w:tabs>
          <w:tab w:val="left" w:pos="677"/>
        </w:tabs>
        <w:spacing w:after="0" w:line="240" w:lineRule="auto"/>
        <w:ind w:left="113"/>
        <w:jc w:val="right"/>
        <w:rPr>
          <w:rFonts w:ascii="Garamond" w:eastAsia="Garamond" w:hAnsi="Garamond" w:cs="Garamond"/>
          <w:color w:val="030303"/>
          <w:u w:color="030303"/>
        </w:rPr>
      </w:pPr>
      <w:r>
        <w:rPr>
          <w:rFonts w:ascii="Garamond" w:hAnsi="Garamond"/>
          <w:color w:val="030303"/>
          <w:u w:color="030303"/>
        </w:rPr>
        <w:t>2.</w:t>
      </w:r>
      <w:r>
        <w:rPr>
          <w:rFonts w:ascii="Garamond" w:hAnsi="Garamond"/>
          <w:color w:val="030303"/>
          <w:u w:color="030303"/>
        </w:rPr>
        <w:tab/>
        <w:t>melléklet a   …../2018. (…...) önkormányzati rendelethez</w:t>
      </w:r>
    </w:p>
    <w:p w:rsidR="005B41E0" w:rsidRDefault="005B41E0">
      <w:pPr>
        <w:tabs>
          <w:tab w:val="left" w:pos="677"/>
        </w:tabs>
        <w:spacing w:after="0" w:line="240" w:lineRule="auto"/>
        <w:ind w:left="113"/>
        <w:jc w:val="right"/>
        <w:rPr>
          <w:rFonts w:ascii="Garamond" w:eastAsia="Garamond" w:hAnsi="Garamond" w:cs="Garamond"/>
          <w:color w:val="030303"/>
          <w:u w:color="030303"/>
        </w:rPr>
      </w:pPr>
    </w:p>
    <w:p w:rsidR="005B41E0" w:rsidRDefault="005B41E0">
      <w:pPr>
        <w:tabs>
          <w:tab w:val="left" w:pos="677"/>
        </w:tabs>
        <w:spacing w:after="0" w:line="240" w:lineRule="auto"/>
        <w:ind w:left="113"/>
        <w:jc w:val="right"/>
        <w:rPr>
          <w:rFonts w:ascii="Garamond" w:eastAsia="Garamond" w:hAnsi="Garamond" w:cs="Garamond"/>
          <w:color w:val="030303"/>
          <w:u w:color="030303"/>
        </w:rPr>
      </w:pPr>
    </w:p>
    <w:p w:rsidR="005B41E0" w:rsidRDefault="005B41E0">
      <w:pPr>
        <w:spacing w:before="9" w:after="0" w:line="240" w:lineRule="auto"/>
        <w:rPr>
          <w:rFonts w:ascii="Arial" w:eastAsia="Arial" w:hAnsi="Arial" w:cs="Arial"/>
          <w:sz w:val="11"/>
          <w:szCs w:val="11"/>
        </w:rPr>
      </w:pPr>
    </w:p>
    <w:p w:rsidR="005B41E0" w:rsidRDefault="00F35710">
      <w:pPr>
        <w:spacing w:after="0" w:line="20" w:lineRule="atLeast"/>
        <w:ind w:left="112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mc:AlternateContent>
          <mc:Choice Requires="wps">
            <w:drawing>
              <wp:inline distT="0" distB="0" distL="0" distR="0">
                <wp:extent cx="5379086" cy="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086" cy="0"/>
                        </a:xfrm>
                        <a:prstGeom prst="line">
                          <a:avLst/>
                        </a:prstGeom>
                        <a:noFill/>
                        <a:ln w="342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23.6pt;height:0.0pt;">
                <v:fill on="f"/>
                <v:stroke filltype="solid" color="#000000" opacity="100.0%" weight="0.3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tbl>
      <w:tblPr>
        <w:tblStyle w:val="TableNormal"/>
        <w:tblW w:w="8415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39"/>
        <w:gridCol w:w="5376"/>
      </w:tblGrid>
      <w:tr w:rsidR="005B41E0">
        <w:trPr>
          <w:trHeight w:hRule="exact" w:val="757"/>
        </w:trPr>
        <w:tc>
          <w:tcPr>
            <w:tcW w:w="303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15"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bCs/>
                <w:color w:val="030303"/>
                <w:u w:color="030303"/>
                <w:lang w:val="en-US"/>
              </w:rPr>
              <w:t>KÉRELEM</w:t>
            </w:r>
          </w:p>
          <w:p w:rsidR="005B41E0" w:rsidRDefault="00F35710">
            <w:pPr>
              <w:widowControl w:val="0"/>
              <w:spacing w:before="104" w:after="0" w:line="240" w:lineRule="auto"/>
              <w:ind w:right="15"/>
              <w:jc w:val="center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településképi szakmai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konzultációhoz</w:t>
            </w:r>
          </w:p>
        </w:tc>
      </w:tr>
      <w:tr w:rsidR="005B41E0">
        <w:trPr>
          <w:trHeight w:hRule="exact" w:val="513"/>
        </w:trPr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tabs>
                <w:tab w:val="left" w:pos="3113"/>
              </w:tabs>
              <w:spacing w:before="102" w:after="0" w:line="240" w:lineRule="auto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Beérkezés dátuma: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ab/>
              <w:t>I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02" w:after="0" w:line="240" w:lineRule="auto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iktatószám:</w:t>
            </w:r>
          </w:p>
        </w:tc>
      </w:tr>
      <w:tr w:rsidR="005B41E0">
        <w:trPr>
          <w:trHeight w:hRule="exact" w:val="513"/>
        </w:trPr>
        <w:tc>
          <w:tcPr>
            <w:tcW w:w="3039" w:type="dxa"/>
            <w:tcBorders>
              <w:top w:val="single" w:sz="4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02" w:after="0" w:line="240" w:lineRule="auto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Átvev</w:t>
            </w:r>
            <w:r>
              <w:rPr>
                <w:rFonts w:ascii="Arial Unicode MS" w:hAnsi="Arial Unicode MS"/>
                <w:color w:val="131313"/>
                <w:u w:color="131313"/>
                <w:lang w:val="en-US"/>
              </w:rPr>
              <w:t>ő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neve:</w:t>
            </w: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E0" w:rsidRDefault="005B41E0"/>
        </w:tc>
      </w:tr>
      <w:tr w:rsidR="005B41E0">
        <w:trPr>
          <w:trHeight w:hRule="exact" w:val="513"/>
        </w:trPr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02" w:after="0" w:line="240" w:lineRule="auto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Konzultáció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id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pontja:</w:t>
            </w: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E0" w:rsidRDefault="005B41E0"/>
        </w:tc>
      </w:tr>
    </w:tbl>
    <w:p w:rsidR="005B41E0" w:rsidRDefault="005B41E0">
      <w:pPr>
        <w:widowControl w:val="0"/>
        <w:spacing w:after="0" w:line="240" w:lineRule="auto"/>
        <w:ind w:left="1147" w:hanging="1147"/>
        <w:rPr>
          <w:rFonts w:ascii="Garamond" w:eastAsia="Garamond" w:hAnsi="Garamond" w:cs="Garamond"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</w:rPr>
      </w:pPr>
    </w:p>
    <w:p w:rsidR="005B41E0" w:rsidRDefault="005B41E0">
      <w:pPr>
        <w:spacing w:before="3" w:after="0" w:line="240" w:lineRule="auto"/>
        <w:rPr>
          <w:rFonts w:ascii="Garamond" w:eastAsia="Garamond" w:hAnsi="Garamond" w:cs="Garamond"/>
        </w:rPr>
      </w:pPr>
    </w:p>
    <w:tbl>
      <w:tblPr>
        <w:tblStyle w:val="TableNormal"/>
        <w:tblW w:w="8415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7"/>
        <w:gridCol w:w="4098"/>
      </w:tblGrid>
      <w:tr w:rsidR="005B41E0">
        <w:trPr>
          <w:trHeight w:hRule="exact" w:val="231"/>
        </w:trPr>
        <w:tc>
          <w:tcPr>
            <w:tcW w:w="8415" w:type="dxa"/>
            <w:gridSpan w:val="2"/>
            <w:tcBorders>
              <w:top w:val="single" w:sz="2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02" w:after="0" w:line="240" w:lineRule="auto"/>
              <w:jc w:val="center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tölti ki!</w:t>
            </w:r>
          </w:p>
        </w:tc>
      </w:tr>
      <w:tr w:rsidR="005B41E0">
        <w:trPr>
          <w:trHeight w:hRule="exact" w:val="236"/>
        </w:trPr>
        <w:tc>
          <w:tcPr>
            <w:tcW w:w="43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93" w:after="0" w:line="240" w:lineRule="auto"/>
            </w:pPr>
            <w:r>
              <w:rPr>
                <w:rFonts w:ascii="Garamond" w:hAnsi="Garamond"/>
                <w:b/>
                <w:bCs/>
                <w:color w:val="030303"/>
                <w:u w:color="030303"/>
                <w:lang w:val="en-US"/>
              </w:rPr>
              <w:t xml:space="preserve">1.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adatai: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02" w:after="0" w:line="240" w:lineRule="auto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Tervez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adatai: (amennyiben releváns)</w:t>
            </w:r>
          </w:p>
        </w:tc>
      </w:tr>
      <w:tr w:rsidR="005B41E0">
        <w:trPr>
          <w:trHeight w:hRule="exact" w:val="270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5" w:after="0" w:line="240" w:lineRule="auto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Név: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5" w:after="0" w:line="240" w:lineRule="auto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Név:</w:t>
            </w:r>
          </w:p>
        </w:tc>
      </w:tr>
      <w:tr w:rsidR="005B41E0">
        <w:trPr>
          <w:trHeight w:hRule="exact" w:val="270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5" w:after="0" w:line="240" w:lineRule="auto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Lakcím vagy székhely: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5" w:after="0" w:line="240" w:lineRule="auto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Tervez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i jogosultság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száma:</w:t>
            </w:r>
          </w:p>
        </w:tc>
      </w:tr>
      <w:tr w:rsidR="005B41E0">
        <w:trPr>
          <w:trHeight w:hRule="exact" w:val="273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5" w:after="0" w:line="240" w:lineRule="auto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Levelezési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cím (amennyiben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el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t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l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eltér):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5" w:after="0" w:line="240" w:lineRule="auto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Levelezési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cím:</w:t>
            </w:r>
          </w:p>
        </w:tc>
      </w:tr>
      <w:tr w:rsidR="005B41E0">
        <w:trPr>
          <w:trHeight w:hRule="exact" w:val="265"/>
        </w:trPr>
        <w:tc>
          <w:tcPr>
            <w:tcW w:w="4317" w:type="dxa"/>
            <w:tcBorders>
              <w:top w:val="single" w:sz="4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5" w:after="0" w:line="240" w:lineRule="auto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Kapcsolattartó:</w:t>
            </w:r>
          </w:p>
        </w:tc>
        <w:tc>
          <w:tcPr>
            <w:tcW w:w="4098" w:type="dxa"/>
            <w:tcBorders>
              <w:top w:val="single" w:sz="4" w:space="0" w:color="03030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5" w:after="0" w:line="240" w:lineRule="auto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Tervez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szervezet:</w:t>
            </w:r>
          </w:p>
        </w:tc>
      </w:tr>
      <w:tr w:rsidR="005B41E0">
        <w:trPr>
          <w:trHeight w:hRule="exact" w:val="265"/>
        </w:trPr>
        <w:tc>
          <w:tcPr>
            <w:tcW w:w="4317" w:type="dxa"/>
            <w:tcBorders>
              <w:top w:val="single" w:sz="4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5" w:after="0" w:line="240" w:lineRule="auto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-./ e-mail: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5" w:after="0" w:line="240" w:lineRule="auto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-./ e-mail:</w:t>
            </w:r>
          </w:p>
        </w:tc>
      </w:tr>
      <w:tr w:rsidR="005B41E0">
        <w:trPr>
          <w:trHeight w:hRule="exact" w:val="241"/>
        </w:trPr>
        <w:tc>
          <w:tcPr>
            <w:tcW w:w="8415" w:type="dxa"/>
            <w:gridSpan w:val="2"/>
            <w:tcBorders>
              <w:top w:val="single" w:sz="4" w:space="0" w:color="030303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07" w:after="0" w:line="240" w:lineRule="auto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2. Szakmai konzultáció tárgya: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(A tervezett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tevékenység rövid leírása)</w:t>
            </w:r>
          </w:p>
        </w:tc>
      </w:tr>
      <w:tr w:rsidR="005B41E0">
        <w:trPr>
          <w:trHeight w:hRule="exact" w:val="1052"/>
        </w:trPr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hRule="exact" w:val="241"/>
        </w:trPr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88" w:after="0" w:line="240" w:lineRule="auto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3.Az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érintett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ingatlan adatai:</w:t>
            </w:r>
          </w:p>
        </w:tc>
      </w:tr>
      <w:tr w:rsidR="005B41E0">
        <w:trPr>
          <w:trHeight w:hRule="exact" w:val="206"/>
        </w:trPr>
        <w:tc>
          <w:tcPr>
            <w:tcW w:w="8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tabs>
                <w:tab w:val="left" w:pos="5866"/>
              </w:tabs>
              <w:spacing w:before="11"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>címe:</w:t>
            </w:r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ab/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1 helyrajzi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szám:</w:t>
            </w:r>
          </w:p>
          <w:p w:rsidR="005B41E0" w:rsidRDefault="00F35710">
            <w:pPr>
              <w:widowControl w:val="0"/>
              <w:tabs>
                <w:tab w:val="left" w:pos="7425"/>
              </w:tabs>
              <w:spacing w:before="59" w:after="0" w:line="240" w:lineRule="auto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1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ab/>
              <w:t>1</w:t>
            </w:r>
          </w:p>
        </w:tc>
      </w:tr>
      <w:tr w:rsidR="005B41E0">
        <w:trPr>
          <w:trHeight w:hRule="exact" w:val="1217"/>
        </w:trPr>
        <w:tc>
          <w:tcPr>
            <w:tcW w:w="8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6" w:type="dxa"/>
            </w:tcMar>
          </w:tcPr>
          <w:p w:rsidR="005B41E0" w:rsidRDefault="00F35710">
            <w:pPr>
              <w:widowControl w:val="0"/>
              <w:spacing w:before="93" w:after="0" w:line="243" w:lineRule="auto"/>
              <w:ind w:right="96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Alulírott 1.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pont szerinti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,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a 3. pontban megjelölt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ing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at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lanon,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a 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2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.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pont szerinti tárgyban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 xml:space="preserve">zem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a településképi szakmai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konzultáció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biztosítását.</w:t>
            </w:r>
          </w:p>
          <w:p w:rsidR="005B41E0" w:rsidRDefault="005B41E0">
            <w:pPr>
              <w:widowControl w:val="0"/>
              <w:spacing w:before="3" w:after="0" w:line="240" w:lineRule="auto"/>
              <w:rPr>
                <w:rFonts w:ascii="Garamond" w:eastAsia="Garamond" w:hAnsi="Garamond" w:cs="Garamond"/>
                <w:lang w:val="en-US"/>
              </w:rPr>
            </w:pPr>
          </w:p>
          <w:p w:rsidR="005B41E0" w:rsidRDefault="00F35710">
            <w:pPr>
              <w:widowControl w:val="0"/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Kelt: Sorkifalud, …….</w:t>
            </w:r>
            <w:r>
              <w:rPr>
                <w:rFonts w:ascii="Garamond" w:hAnsi="Garamond"/>
                <w:color w:val="3F3F3F"/>
                <w:u w:color="3F3F3F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év„„„„„</w:t>
            </w:r>
            <w:r>
              <w:rPr>
                <w:rFonts w:ascii="Garamond" w:hAnsi="Garamond"/>
                <w:color w:val="4F4F4F"/>
                <w:u w:color="4F4F4F"/>
                <w:lang w:val="en-US"/>
              </w:rPr>
              <w:t>„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„„„„„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.hónap 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„„„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„n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ap*</w:t>
            </w:r>
          </w:p>
          <w:p w:rsidR="005B41E0" w:rsidRDefault="005B41E0">
            <w:pPr>
              <w:widowControl w:val="0"/>
              <w:spacing w:before="8" w:after="0" w:line="240" w:lineRule="auto"/>
              <w:rPr>
                <w:rFonts w:ascii="Garamond" w:eastAsia="Garamond" w:hAnsi="Garamond" w:cs="Garamond"/>
                <w:lang w:val="en-US"/>
              </w:rPr>
            </w:pPr>
          </w:p>
          <w:p w:rsidR="005B41E0" w:rsidRDefault="00F35710">
            <w:pPr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7E7E7E"/>
                <w:u w:color="7E7E7E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.....................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.........................</w:t>
            </w:r>
          </w:p>
          <w:p w:rsidR="005B41E0" w:rsidRDefault="00F35710">
            <w:pPr>
              <w:widowControl w:val="0"/>
              <w:spacing w:before="7" w:after="0" w:line="240" w:lineRule="auto"/>
              <w:jc w:val="center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Kérelmez</w:t>
            </w:r>
            <w:r>
              <w:rPr>
                <w:rFonts w:ascii="Arial Unicode MS" w:hAnsi="Arial Unicode MS"/>
                <w:color w:val="131313"/>
                <w:u w:color="131313"/>
                <w:lang w:val="en-US"/>
              </w:rPr>
              <w:t>ő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aláírása</w:t>
            </w:r>
          </w:p>
        </w:tc>
      </w:tr>
    </w:tbl>
    <w:p w:rsidR="005B41E0" w:rsidRDefault="005B41E0">
      <w:pPr>
        <w:widowControl w:val="0"/>
        <w:spacing w:before="3" w:after="0" w:line="240" w:lineRule="auto"/>
        <w:ind w:left="1147" w:hanging="1147"/>
        <w:rPr>
          <w:rFonts w:ascii="Garamond" w:eastAsia="Garamond" w:hAnsi="Garamond" w:cs="Garamond"/>
        </w:rPr>
      </w:pPr>
    </w:p>
    <w:p w:rsidR="005B41E0" w:rsidRDefault="005B41E0">
      <w:pPr>
        <w:spacing w:before="3" w:after="0" w:line="240" w:lineRule="auto"/>
        <w:rPr>
          <w:rFonts w:ascii="Garamond" w:eastAsia="Garamond" w:hAnsi="Garamond" w:cs="Garamond"/>
        </w:rPr>
      </w:pPr>
    </w:p>
    <w:p w:rsidR="005B41E0" w:rsidRDefault="005B41E0">
      <w:pPr>
        <w:spacing w:after="0" w:line="240" w:lineRule="auto"/>
        <w:sectPr w:rsidR="005B41E0">
          <w:headerReference w:type="default" r:id="rId7"/>
          <w:footerReference w:type="default" r:id="rId8"/>
          <w:pgSz w:w="11920" w:h="16860"/>
          <w:pgMar w:top="1418" w:right="1137" w:bottom="1134" w:left="1134" w:header="0" w:footer="0" w:gutter="0"/>
          <w:cols w:space="708"/>
        </w:sectPr>
      </w:pPr>
    </w:p>
    <w:p w:rsidR="005B41E0" w:rsidRDefault="00F35710">
      <w:pPr>
        <w:tabs>
          <w:tab w:val="left" w:pos="679"/>
        </w:tabs>
        <w:spacing w:before="53" w:after="0" w:line="240" w:lineRule="auto"/>
        <w:jc w:val="right"/>
        <w:rPr>
          <w:rFonts w:ascii="Garamond" w:eastAsia="Garamond" w:hAnsi="Garamond" w:cs="Garamond"/>
        </w:rPr>
      </w:pPr>
      <w:r>
        <w:rPr>
          <w:rFonts w:ascii="Garamond" w:hAnsi="Garamond"/>
        </w:rPr>
        <w:t>3.</w:t>
      </w:r>
      <w:r>
        <w:rPr>
          <w:rFonts w:ascii="Garamond" w:hAnsi="Garamond"/>
        </w:rPr>
        <w:tab/>
        <w:t>melléklet a ……/2018. (……..) önkormányzati rendelethez</w:t>
      </w:r>
    </w:p>
    <w:p w:rsidR="005B41E0" w:rsidRDefault="005B41E0">
      <w:pPr>
        <w:spacing w:before="2" w:after="0" w:line="240" w:lineRule="auto"/>
        <w:rPr>
          <w:rFonts w:ascii="Tahoma" w:eastAsia="Tahoma" w:hAnsi="Tahoma" w:cs="Tahoma"/>
          <w:b/>
          <w:bCs/>
          <w:sz w:val="23"/>
          <w:szCs w:val="23"/>
        </w:rPr>
      </w:pPr>
    </w:p>
    <w:p w:rsidR="005B41E0" w:rsidRDefault="005B41E0">
      <w:pPr>
        <w:spacing w:before="2" w:after="0" w:line="240" w:lineRule="auto"/>
        <w:rPr>
          <w:rFonts w:ascii="Tahoma" w:eastAsia="Tahoma" w:hAnsi="Tahoma" w:cs="Tahoma"/>
          <w:b/>
          <w:bCs/>
          <w:sz w:val="23"/>
          <w:szCs w:val="23"/>
        </w:rPr>
      </w:pPr>
    </w:p>
    <w:p w:rsidR="005B41E0" w:rsidRDefault="00F35710">
      <w:pPr>
        <w:spacing w:after="0" w:line="240" w:lineRule="auto"/>
        <w:ind w:left="2417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TELEPÜLÉSKÉPI BEJELENTÉSI ELJÁRÁSOK ESETEI</w:t>
      </w:r>
    </w:p>
    <w:p w:rsidR="005B41E0" w:rsidRDefault="005B41E0">
      <w:pPr>
        <w:spacing w:before="5"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before="5"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5B41E0">
      <w:pPr>
        <w:spacing w:before="5" w:after="0" w:line="240" w:lineRule="auto"/>
        <w:rPr>
          <w:rFonts w:ascii="Garamond" w:eastAsia="Garamond" w:hAnsi="Garamond" w:cs="Garamond"/>
          <w:b/>
          <w:bCs/>
        </w:rPr>
      </w:pPr>
    </w:p>
    <w:p w:rsidR="005B41E0" w:rsidRDefault="00F35710" w:rsidP="00F35710">
      <w:pPr>
        <w:widowControl w:val="0"/>
        <w:numPr>
          <w:ilvl w:val="0"/>
          <w:numId w:val="52"/>
        </w:numPr>
        <w:spacing w:after="0" w:line="240" w:lineRule="auto"/>
        <w:ind w:right="127"/>
        <w:jc w:val="both"/>
        <w:rPr>
          <w:rFonts w:ascii="Garamond" w:hAnsi="Garamond"/>
        </w:rPr>
      </w:pPr>
      <w:r>
        <w:rPr>
          <w:rFonts w:ascii="Garamond" w:hAnsi="Garamond"/>
        </w:rPr>
        <w:t>Településképi bejelentési eljárást kell lefolytatni, ha az építési tevékenységgel érintett ingatlan a településképi szempontból meghatározó területek karaktertérképén, illetve a szabályozási terven jelölt</w:t>
      </w:r>
    </w:p>
    <w:p w:rsidR="005B41E0" w:rsidRDefault="00F35710" w:rsidP="00F35710">
      <w:pPr>
        <w:widowControl w:val="0"/>
        <w:numPr>
          <w:ilvl w:val="1"/>
          <w:numId w:val="52"/>
        </w:numPr>
        <w:spacing w:after="0" w:line="241" w:lineRule="exact"/>
        <w:rPr>
          <w:rFonts w:ascii="Garamond" w:hAnsi="Garamond"/>
        </w:rPr>
      </w:pPr>
      <w:r>
        <w:rPr>
          <w:rFonts w:ascii="Garamond" w:hAnsi="Garamond"/>
        </w:rPr>
        <w:t>helyi védettség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telken és közvetlen szomszédságában,</w:t>
      </w:r>
    </w:p>
    <w:p w:rsidR="005B41E0" w:rsidRDefault="00F35710" w:rsidP="00F35710">
      <w:pPr>
        <w:widowControl w:val="0"/>
        <w:numPr>
          <w:ilvl w:val="1"/>
          <w:numId w:val="52"/>
        </w:numPr>
        <w:spacing w:before="1" w:after="0" w:line="241" w:lineRule="exact"/>
        <w:rPr>
          <w:rFonts w:ascii="Garamond" w:hAnsi="Garamond"/>
        </w:rPr>
      </w:pPr>
      <w:r>
        <w:rPr>
          <w:rFonts w:ascii="Garamond" w:hAnsi="Garamond"/>
        </w:rPr>
        <w:t>nemzeti ökológia hálózat és országos jelent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ség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védett természeti, és NATURA 2000 el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írással érintett területen,</w:t>
      </w:r>
    </w:p>
    <w:p w:rsidR="005B41E0" w:rsidRDefault="00F35710" w:rsidP="00F35710">
      <w:pPr>
        <w:widowControl w:val="0"/>
        <w:numPr>
          <w:ilvl w:val="1"/>
          <w:numId w:val="52"/>
        </w:numPr>
        <w:spacing w:after="0" w:line="241" w:lineRule="exact"/>
        <w:rPr>
          <w:rFonts w:ascii="Garamond" w:hAnsi="Garamond"/>
        </w:rPr>
      </w:pPr>
      <w:r>
        <w:rPr>
          <w:rFonts w:ascii="Garamond" w:hAnsi="Garamond"/>
        </w:rPr>
        <w:t>önkormányzati tulajdonú területen helyezkedik el.</w:t>
      </w:r>
    </w:p>
    <w:p w:rsidR="005B41E0" w:rsidRDefault="005B41E0">
      <w:pPr>
        <w:spacing w:before="12" w:after="0" w:line="240" w:lineRule="auto"/>
        <w:rPr>
          <w:rFonts w:ascii="Garamond" w:eastAsia="Garamond" w:hAnsi="Garamond" w:cs="Garamond"/>
        </w:rPr>
      </w:pPr>
    </w:p>
    <w:p w:rsidR="005B41E0" w:rsidRDefault="00F35710" w:rsidP="00F35710">
      <w:pPr>
        <w:widowControl w:val="0"/>
        <w:numPr>
          <w:ilvl w:val="0"/>
          <w:numId w:val="5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Településképi bejelentési eljárással érintett építési tevékenységek az 1. pontban felsorolt területeken:</w:t>
      </w:r>
    </w:p>
    <w:p w:rsidR="005B41E0" w:rsidRDefault="00F35710" w:rsidP="00F35710">
      <w:pPr>
        <w:numPr>
          <w:ilvl w:val="1"/>
          <w:numId w:val="5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helyi védelem alatt áll; </w:t>
      </w:r>
    </w:p>
    <w:p w:rsidR="005B41E0" w:rsidRDefault="00F35710" w:rsidP="00F35710">
      <w:pPr>
        <w:numPr>
          <w:ilvl w:val="1"/>
          <w:numId w:val="5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 Étv. 33/A. §-a szerinti egyszer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bejelentéshez kötött építési tevékenységnek nem min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sül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építési tevékenységek esetén</w:t>
      </w:r>
    </w:p>
    <w:p w:rsidR="005B41E0" w:rsidRDefault="00F35710" w:rsidP="00F35710">
      <w:pPr>
        <w:numPr>
          <w:ilvl w:val="1"/>
          <w:numId w:val="5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tájképvédelmi övezetben található; </w:t>
      </w:r>
    </w:p>
    <w:p w:rsidR="005B41E0" w:rsidRDefault="00F35710" w:rsidP="00F35710">
      <w:pPr>
        <w:numPr>
          <w:ilvl w:val="1"/>
          <w:numId w:val="5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az építési tevékenységgel érintett épület vagy építmény közterületen helyezkedik el.</w:t>
      </w:r>
    </w:p>
    <w:p w:rsidR="005B41E0" w:rsidRDefault="00F35710" w:rsidP="00F35710">
      <w:pPr>
        <w:numPr>
          <w:ilvl w:val="1"/>
          <w:numId w:val="5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egyedi helyi védelem alatt álló ingatlanon tervezett, a védett érték megjelenését érint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építési tevékenység esetén, </w:t>
      </w:r>
    </w:p>
    <w:p w:rsidR="005B41E0" w:rsidRDefault="00F35710" w:rsidP="00F35710">
      <w:pPr>
        <w:numPr>
          <w:ilvl w:val="1"/>
          <w:numId w:val="5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községképet érint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, közterületr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l látszó jelen rendeletben meghatározott típustól eltér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reklámhordozó, reklámhordozót tartó berendezés, reklámfelület létesítése esetén; kivéve a címtáblák, megállító táblák, a reklámhordozó berendezésre kihelyezett cserélhet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hirdetmények, a reklámberendezéshez nem kötött reklámozási tevékenységek és a kirakat-berendezések létesítése esetén,</w:t>
      </w:r>
    </w:p>
    <w:p w:rsidR="005B41E0" w:rsidRDefault="00F35710" w:rsidP="00F35710">
      <w:pPr>
        <w:numPr>
          <w:ilvl w:val="1"/>
          <w:numId w:val="5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közterületre tervezett, a településkép megjelenését befolyásoló, 30 napnál huzamosabb id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re szánt idényjelleg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, valamint tartós jelleg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építményekre irányuló építési tevékenység esetén.</w:t>
      </w:r>
    </w:p>
    <w:p w:rsidR="005B41E0" w:rsidRDefault="005B41E0">
      <w:pPr>
        <w:spacing w:after="0" w:line="240" w:lineRule="auto"/>
        <w:ind w:left="396"/>
        <w:jc w:val="both"/>
        <w:rPr>
          <w:rFonts w:ascii="Garamond" w:eastAsia="Garamond" w:hAnsi="Garamond" w:cs="Garamond"/>
        </w:rPr>
      </w:pPr>
    </w:p>
    <w:p w:rsidR="005B41E0" w:rsidRDefault="005B41E0">
      <w:pPr>
        <w:tabs>
          <w:tab w:val="left" w:pos="397"/>
        </w:tabs>
        <w:spacing w:after="0" w:line="240" w:lineRule="auto"/>
        <w:ind w:left="396"/>
        <w:rPr>
          <w:rFonts w:ascii="Garamond" w:eastAsia="Garamond" w:hAnsi="Garamond" w:cs="Garamond"/>
        </w:rPr>
      </w:pPr>
    </w:p>
    <w:p w:rsidR="005B41E0" w:rsidRDefault="00F35710">
      <w:pPr>
        <w:spacing w:after="0" w:line="240" w:lineRule="auto"/>
      </w:pPr>
      <w:r>
        <w:rPr>
          <w:rFonts w:ascii="Arial Unicode MS" w:hAnsi="Arial Unicode MS"/>
        </w:rPr>
        <w:br w:type="page"/>
      </w:r>
    </w:p>
    <w:p w:rsidR="005B41E0" w:rsidRDefault="00F35710">
      <w:pPr>
        <w:spacing w:before="53" w:after="0" w:line="240" w:lineRule="auto"/>
        <w:ind w:left="103"/>
        <w:jc w:val="right"/>
        <w:rPr>
          <w:rFonts w:ascii="Garamond" w:eastAsia="Garamond" w:hAnsi="Garamond" w:cs="Garamond"/>
        </w:rPr>
      </w:pPr>
      <w:r>
        <w:rPr>
          <w:rFonts w:ascii="Garamond" w:hAnsi="Garamond"/>
        </w:rPr>
        <w:t>4. melléklet a …./2018. (…….) önkormályzati rendelethez</w:t>
      </w:r>
    </w:p>
    <w:p w:rsidR="005B41E0" w:rsidRDefault="005B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1E0" w:rsidRDefault="005B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2383"/>
        <w:gridCol w:w="696"/>
        <w:gridCol w:w="856"/>
        <w:gridCol w:w="1417"/>
        <w:gridCol w:w="907"/>
        <w:gridCol w:w="2891"/>
        <w:gridCol w:w="290"/>
      </w:tblGrid>
      <w:tr w:rsidR="005B41E0">
        <w:trPr>
          <w:trHeight w:val="838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74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67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6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10" w:after="0" w:line="240" w:lineRule="auto"/>
              <w:ind w:left="12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BEJELENTÉSI KÉRELEM</w:t>
            </w:r>
          </w:p>
          <w:p w:rsidR="005B41E0" w:rsidRDefault="00F35710">
            <w:pPr>
              <w:widowControl w:val="0"/>
              <w:spacing w:before="23" w:after="0" w:line="240" w:lineRule="auto"/>
              <w:ind w:right="2"/>
              <w:jc w:val="center"/>
            </w:pPr>
            <w:r>
              <w:rPr>
                <w:rFonts w:ascii="Garamond" w:hAnsi="Garamond"/>
                <w:lang w:val="en-US"/>
              </w:rPr>
              <w:t>településképi bejelentési eljárás lefolytatásához</w:t>
            </w:r>
          </w:p>
        </w:tc>
        <w:tc>
          <w:tcPr>
            <w:tcW w:w="288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714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11" w:space="0" w:color="545454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85" w:after="0" w:line="240" w:lineRule="auto"/>
              <w:ind w:left="129"/>
            </w:pPr>
            <w:r>
              <w:rPr>
                <w:rFonts w:ascii="Garamond" w:hAnsi="Garamond"/>
                <w:lang w:val="en-US"/>
              </w:rPr>
              <w:t>Beérkezés dátuma:</w:t>
            </w:r>
          </w:p>
        </w:tc>
        <w:tc>
          <w:tcPr>
            <w:tcW w:w="678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03" w:after="0" w:line="240" w:lineRule="auto"/>
              <w:ind w:left="67"/>
            </w:pPr>
            <w:r>
              <w:rPr>
                <w:rFonts w:ascii="Garamond" w:hAnsi="Garamond"/>
                <w:lang w:val="en-US"/>
              </w:rPr>
              <w:t>Iktatószám:</w:t>
            </w:r>
          </w:p>
        </w:tc>
        <w:tc>
          <w:tcPr>
            <w:tcW w:w="288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76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2388" w:type="dxa"/>
            <w:tcBorders>
              <w:top w:val="single" w:sz="11" w:space="0" w:color="545454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81" w:after="0" w:line="240" w:lineRule="auto"/>
              <w:ind w:left="129"/>
            </w:pPr>
            <w:r>
              <w:rPr>
                <w:rFonts w:ascii="Garamond" w:hAnsi="Garamond"/>
                <w:lang w:val="en-US"/>
              </w:rPr>
              <w:t>Átvev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neve:</w:t>
            </w:r>
          </w:p>
        </w:tc>
        <w:tc>
          <w:tcPr>
            <w:tcW w:w="678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41E0" w:rsidRDefault="005B41E0"/>
        </w:tc>
        <w:tc>
          <w:tcPr>
            <w:tcW w:w="288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9171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556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9171" w:type="dxa"/>
            <w:gridSpan w:val="6"/>
            <w:tcBorders>
              <w:top w:val="single" w:sz="5" w:space="0" w:color="000000"/>
              <w:left w:val="single" w:sz="5" w:space="0" w:color="000000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56" w:after="0" w:line="240" w:lineRule="auto"/>
              <w:ind w:left="37"/>
              <w:jc w:val="center"/>
            </w:pPr>
            <w:r>
              <w:rPr>
                <w:rFonts w:ascii="Garamond" w:hAnsi="Garamond"/>
                <w:lang w:val="en-US"/>
              </w:rPr>
              <w:t>Kérelmezö tölti ki!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28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3944" w:type="dxa"/>
            <w:gridSpan w:val="3"/>
            <w:tcBorders>
              <w:top w:val="single" w:sz="11" w:space="0" w:color="575757"/>
              <w:left w:val="single" w:sz="5" w:space="0" w:color="000000"/>
              <w:bottom w:val="single" w:sz="5" w:space="0" w:color="000000"/>
              <w:right w:val="single" w:sz="5" w:space="0" w:color="1F1F1F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3" w:after="0" w:line="240" w:lineRule="auto"/>
              <w:ind w:left="142"/>
            </w:pPr>
            <w:r>
              <w:rPr>
                <w:rFonts w:ascii="Garamond" w:hAnsi="Garamond"/>
                <w:lang w:val="en-US"/>
              </w:rPr>
              <w:t>Bejelent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(építtet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) ad tai:</w:t>
            </w:r>
          </w:p>
        </w:tc>
        <w:tc>
          <w:tcPr>
            <w:tcW w:w="5227" w:type="dxa"/>
            <w:gridSpan w:val="3"/>
            <w:tcBorders>
              <w:top w:val="single" w:sz="11" w:space="0" w:color="575757"/>
              <w:left w:val="single" w:sz="5" w:space="0" w:color="1F1F1F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2" w:after="0" w:line="240" w:lineRule="auto"/>
              <w:ind w:left="67"/>
            </w:pPr>
            <w:r>
              <w:rPr>
                <w:rFonts w:ascii="Garamond" w:hAnsi="Garamond"/>
                <w:lang w:val="en-US"/>
              </w:rPr>
              <w:t>Tervez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adatai: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315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39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after="0" w:line="202" w:lineRule="exact"/>
              <w:ind w:left="129"/>
            </w:pPr>
            <w:r>
              <w:rPr>
                <w:rFonts w:ascii="Garamond" w:hAnsi="Garamond"/>
                <w:lang w:val="en-US"/>
              </w:rPr>
              <w:t>Név:</w:t>
            </w:r>
          </w:p>
        </w:tc>
        <w:tc>
          <w:tcPr>
            <w:tcW w:w="5227" w:type="dxa"/>
            <w:gridSpan w:val="3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after="0" w:line="202" w:lineRule="exact"/>
              <w:ind w:left="81"/>
            </w:pPr>
            <w:r>
              <w:rPr>
                <w:rFonts w:ascii="Garamond" w:hAnsi="Garamond"/>
                <w:lang w:val="en-US"/>
              </w:rPr>
              <w:t>Név: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3944" w:type="dxa"/>
            <w:gridSpan w:val="3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after="0" w:line="188" w:lineRule="exact"/>
              <w:ind w:left="129"/>
            </w:pPr>
            <w:r>
              <w:rPr>
                <w:rFonts w:ascii="Garamond" w:hAnsi="Garamond"/>
                <w:lang w:val="en-US"/>
              </w:rPr>
              <w:t>Lakcím vagy székhely;</w:t>
            </w:r>
          </w:p>
        </w:tc>
        <w:tc>
          <w:tcPr>
            <w:tcW w:w="5227" w:type="dxa"/>
            <w:gridSpan w:val="3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after="0" w:line="188" w:lineRule="exact"/>
              <w:ind w:left="67"/>
            </w:pPr>
            <w:r>
              <w:rPr>
                <w:rFonts w:ascii="Garamond" w:hAnsi="Garamond"/>
                <w:lang w:val="en-US"/>
              </w:rPr>
              <w:t>Tervez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i jogosultság száma: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315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39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after="0" w:line="202" w:lineRule="exact"/>
              <w:ind w:left="129"/>
            </w:pPr>
            <w:r>
              <w:rPr>
                <w:rFonts w:ascii="Garamond" w:hAnsi="Garamond"/>
                <w:lang w:val="en-US"/>
              </w:rPr>
              <w:t>Levelezesicím (amennyiben elöz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töleltér):</w:t>
            </w:r>
          </w:p>
        </w:tc>
        <w:tc>
          <w:tcPr>
            <w:tcW w:w="5227" w:type="dxa"/>
            <w:gridSpan w:val="3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3" w:after="0" w:line="240" w:lineRule="auto"/>
              <w:ind w:left="81"/>
            </w:pPr>
            <w:r>
              <w:rPr>
                <w:rFonts w:ascii="Garamond" w:hAnsi="Garamond"/>
                <w:lang w:val="en-US"/>
              </w:rPr>
              <w:t>Levelezési cím: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308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3944" w:type="dxa"/>
            <w:gridSpan w:val="3"/>
            <w:tcBorders>
              <w:top w:val="single" w:sz="5" w:space="0" w:color="030303"/>
              <w:left w:val="single" w:sz="5" w:space="0" w:color="000000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after="0" w:line="202" w:lineRule="exact"/>
              <w:ind w:left="129"/>
            </w:pPr>
            <w:r>
              <w:rPr>
                <w:rFonts w:ascii="Garamond" w:hAnsi="Garamond"/>
                <w:lang w:val="en-US"/>
              </w:rPr>
              <w:t>Kapcsolattartó :</w:t>
            </w:r>
          </w:p>
        </w:tc>
        <w:tc>
          <w:tcPr>
            <w:tcW w:w="5227" w:type="dxa"/>
            <w:gridSpan w:val="3"/>
            <w:tcBorders>
              <w:top w:val="single" w:sz="5" w:space="0" w:color="030303"/>
              <w:left w:val="single" w:sz="5" w:space="0" w:color="030303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3" w:after="0" w:line="240" w:lineRule="auto"/>
              <w:ind w:left="67"/>
            </w:pPr>
            <w:r>
              <w:rPr>
                <w:rFonts w:ascii="Garamond" w:hAnsi="Garamond"/>
                <w:lang w:val="en-US"/>
              </w:rPr>
              <w:t>Tervez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szervezet: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32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3944" w:type="dxa"/>
            <w:gridSpan w:val="3"/>
            <w:tcBorders>
              <w:top w:val="single" w:sz="11" w:space="0" w:color="575757"/>
              <w:left w:val="single" w:sz="5" w:space="0" w:color="000000"/>
              <w:bottom w:val="single" w:sz="5" w:space="0" w:color="0F0F0F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after="0" w:line="188" w:lineRule="exact"/>
              <w:ind w:left="129"/>
            </w:pPr>
            <w:r>
              <w:rPr>
                <w:rFonts w:ascii="Garamond" w:hAnsi="Garamond"/>
                <w:lang w:val="en-US"/>
              </w:rPr>
              <w:t>email:</w:t>
            </w:r>
          </w:p>
        </w:tc>
        <w:tc>
          <w:tcPr>
            <w:tcW w:w="5227" w:type="dxa"/>
            <w:gridSpan w:val="3"/>
            <w:tcBorders>
              <w:top w:val="single" w:sz="11" w:space="0" w:color="575757"/>
              <w:left w:val="single" w:sz="5" w:space="0" w:color="030303"/>
              <w:bottom w:val="single" w:sz="5" w:space="0" w:color="0F0F0F"/>
              <w:right w:val="single" w:sz="5" w:space="0" w:color="030303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after="0" w:line="188" w:lineRule="exact"/>
              <w:ind w:left="95"/>
            </w:pPr>
            <w:r>
              <w:rPr>
                <w:rFonts w:ascii="Garamond" w:hAnsi="Garamond"/>
                <w:lang w:val="en-US"/>
              </w:rPr>
              <w:t>mobil: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9171" w:type="dxa"/>
            <w:gridSpan w:val="6"/>
            <w:tcBorders>
              <w:top w:val="single" w:sz="5" w:space="0" w:color="0F0F0F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 w:rsidP="00F35710">
            <w:pPr>
              <w:widowControl w:val="0"/>
              <w:numPr>
                <w:ilvl w:val="0"/>
                <w:numId w:val="55"/>
              </w:numPr>
              <w:spacing w:before="22" w:after="0" w:line="240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Bejelentés tárgya: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51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5364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tabs>
                <w:tab w:val="left" w:pos="2370"/>
                <w:tab w:val="left" w:pos="3117"/>
              </w:tabs>
              <w:spacing w:before="39" w:after="0" w:line="246" w:lineRule="exact"/>
              <w:ind w:left="129"/>
            </w:pPr>
            <w:r>
              <w:rPr>
                <w:rFonts w:ascii="Garamond" w:hAnsi="Garamond"/>
                <w:lang w:val="en-US"/>
              </w:rPr>
              <w:t>reklámhordozó elhelyezese</w:t>
            </w:r>
            <w:r>
              <w:rPr>
                <w:rFonts w:ascii="Garamond" w:hAnsi="Garamond"/>
                <w:lang w:val="en-US"/>
              </w:rPr>
              <w:tab/>
            </w:r>
            <w:r>
              <w:rPr>
                <w:rFonts w:ascii="Garamond" w:hAnsi="Garamond"/>
                <w:lang w:val="en-US"/>
              </w:rPr>
              <w:tab/>
              <w:t>1épési tevékenység  1</w:t>
            </w:r>
          </w:p>
        </w:tc>
        <w:tc>
          <w:tcPr>
            <w:tcW w:w="3806" w:type="dxa"/>
            <w:gridSpan w:val="2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tabs>
                <w:tab w:val="left" w:pos="1670"/>
              </w:tabs>
              <w:spacing w:before="35" w:after="0" w:line="250" w:lineRule="exact"/>
              <w:ind w:left="81"/>
            </w:pPr>
            <w:r>
              <w:rPr>
                <w:rFonts w:ascii="Garamond" w:hAnsi="Garamond"/>
                <w:lang w:val="en-US"/>
              </w:rPr>
              <w:t>rendeltetésváltozás</w:t>
            </w:r>
            <w:r>
              <w:rPr>
                <w:rFonts w:ascii="Garamond" w:hAnsi="Garamond"/>
                <w:lang w:val="en-US"/>
              </w:rPr>
              <w:tab/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878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9171" w:type="dxa"/>
            <w:gridSpan w:val="6"/>
            <w:tcBorders>
              <w:top w:val="single" w:sz="5" w:space="0" w:color="000000"/>
              <w:left w:val="single" w:sz="5" w:space="0" w:color="000000"/>
              <w:bottom w:val="single" w:sz="11" w:space="0" w:color="545454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3" w:after="0" w:line="240" w:lineRule="auto"/>
              <w:ind w:left="115"/>
            </w:pPr>
            <w:r>
              <w:rPr>
                <w:rFonts w:ascii="Garamond" w:hAnsi="Garamond"/>
                <w:lang w:val="en-US"/>
              </w:rPr>
              <w:t>A tervezett. tevékenység rövid leírása: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628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5364" w:type="dxa"/>
            <w:gridSpan w:val="4"/>
            <w:tcBorders>
              <w:top w:val="single" w:sz="11" w:space="0" w:color="545454"/>
              <w:left w:val="single" w:sz="5" w:space="0" w:color="000000"/>
              <w:bottom w:val="single" w:sz="5" w:space="0" w:color="000000"/>
              <w:right w:val="single" w:sz="5" w:space="0" w:color="080808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40" w:after="0" w:line="240" w:lineRule="auto"/>
              <w:ind w:left="129"/>
            </w:pPr>
            <w:r>
              <w:rPr>
                <w:rFonts w:ascii="Garamond" w:hAnsi="Garamond"/>
                <w:lang w:val="en-US"/>
              </w:rPr>
              <w:t>Korábbi településkép védelmi szakmai konzultáció  id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pontja :</w:t>
            </w:r>
          </w:p>
        </w:tc>
        <w:tc>
          <w:tcPr>
            <w:tcW w:w="3806" w:type="dxa"/>
            <w:gridSpan w:val="2"/>
            <w:tcBorders>
              <w:top w:val="single" w:sz="11" w:space="0" w:color="545454"/>
              <w:left w:val="single" w:sz="5" w:space="0" w:color="080808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277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91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tabs>
                <w:tab w:val="left" w:pos="6119"/>
              </w:tabs>
              <w:spacing w:after="0" w:line="258" w:lineRule="exact"/>
              <w:ind w:left="129"/>
            </w:pPr>
            <w:r>
              <w:rPr>
                <w:rFonts w:ascii="Garamond" w:hAnsi="Garamond"/>
                <w:lang w:val="en-US"/>
              </w:rPr>
              <w:t xml:space="preserve">3. Az érintett ingatlan címe;  </w:t>
            </w:r>
            <w:r>
              <w:rPr>
                <w:rFonts w:ascii="Garamond" w:hAnsi="Garamond"/>
                <w:lang w:val="en-US"/>
              </w:rPr>
              <w:tab/>
              <w:t xml:space="preserve"> Hrsz,: 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562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9171" w:type="dxa"/>
            <w:gridSpan w:val="6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5B41E0" w:rsidRDefault="005B41E0">
            <w:pPr>
              <w:widowControl w:val="0"/>
              <w:spacing w:before="49" w:after="0" w:line="96" w:lineRule="exact"/>
              <w:ind w:left="129"/>
              <w:rPr>
                <w:rFonts w:ascii="Garamond" w:eastAsia="Garamond" w:hAnsi="Garamond" w:cs="Garamond"/>
                <w:lang w:val="en-US"/>
              </w:rPr>
            </w:pPr>
          </w:p>
          <w:p w:rsidR="005B41E0" w:rsidRDefault="00F35710">
            <w:pPr>
              <w:widowControl w:val="0"/>
              <w:spacing w:before="49" w:after="0" w:line="96" w:lineRule="exact"/>
              <w:ind w:left="129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4.Tevékenység megvalósításának</w:t>
            </w:r>
          </w:p>
          <w:p w:rsidR="005B41E0" w:rsidRDefault="00F35710">
            <w:pPr>
              <w:widowControl w:val="0"/>
              <w:tabs>
                <w:tab w:val="left" w:pos="3117"/>
                <w:tab w:val="left" w:pos="5263"/>
                <w:tab w:val="left" w:pos="5616"/>
              </w:tabs>
              <w:spacing w:after="0" w:line="313" w:lineRule="exact"/>
              <w:ind w:left="400"/>
            </w:pPr>
            <w:r>
              <w:rPr>
                <w:rFonts w:ascii="Garamond" w:hAnsi="Garamond"/>
                <w:lang w:val="en-US"/>
              </w:rPr>
              <w:t>tervezett    id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tartama:</w:t>
            </w:r>
            <w:r>
              <w:rPr>
                <w:rFonts w:ascii="Garamond" w:hAnsi="Garamond"/>
                <w:lang w:val="en-US"/>
              </w:rPr>
              <w:tab/>
              <w:t xml:space="preserve">    .........év  „„„ hó „„„nap</w:t>
            </w:r>
            <w:r>
              <w:rPr>
                <w:rFonts w:ascii="Garamond" w:hAnsi="Garamond"/>
                <w:lang w:val="en-US"/>
              </w:rPr>
              <w:tab/>
              <w:t>-</w:t>
            </w:r>
            <w:r>
              <w:rPr>
                <w:rFonts w:ascii="Garamond" w:hAnsi="Garamond"/>
                <w:lang w:val="en-US"/>
              </w:rPr>
              <w:tab/>
              <w:t>......... év  „„„ hó „„..n•p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5364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after="0" w:line="202" w:lineRule="exact"/>
              <w:ind w:left="129"/>
            </w:pPr>
            <w:r>
              <w:rPr>
                <w:rFonts w:ascii="Garamond" w:hAnsi="Garamond"/>
                <w:lang w:val="en-US"/>
              </w:rPr>
              <w:t>5.Mellékeltdokumenticló tartalma:</w:t>
            </w:r>
          </w:p>
        </w:tc>
        <w:tc>
          <w:tcPr>
            <w:tcW w:w="3806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8" w:after="0" w:line="240" w:lineRule="auto"/>
              <w:ind w:left="81"/>
            </w:pPr>
            <w:r>
              <w:rPr>
                <w:rFonts w:ascii="Garamond" w:hAnsi="Garamond"/>
                <w:lang w:val="en-US"/>
              </w:rPr>
              <w:t>2 példány szükséges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5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13" w:after="0" w:line="240" w:lineRule="auto"/>
              <w:ind w:left="129"/>
            </w:pPr>
            <w:r>
              <w:rPr>
                <w:rFonts w:ascii="Garamond" w:hAnsi="Garamond"/>
                <w:lang w:val="en-US"/>
              </w:rPr>
              <w:t>müszaki leírás:</w:t>
            </w:r>
          </w:p>
        </w:tc>
        <w:tc>
          <w:tcPr>
            <w:tcW w:w="3806" w:type="dxa"/>
            <w:gridSpan w:val="2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5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8" w:after="0" w:line="240" w:lineRule="auto"/>
              <w:ind w:left="129"/>
            </w:pPr>
            <w:r>
              <w:rPr>
                <w:rFonts w:ascii="Garamond" w:hAnsi="Garamond"/>
                <w:lang w:val="en-US"/>
              </w:rPr>
              <w:t>helyszínrajz:</w:t>
            </w:r>
          </w:p>
        </w:tc>
        <w:tc>
          <w:tcPr>
            <w:tcW w:w="3806" w:type="dxa"/>
            <w:gridSpan w:val="2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5364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8" w:after="0" w:line="240" w:lineRule="auto"/>
              <w:ind w:left="115"/>
            </w:pPr>
            <w:r>
              <w:rPr>
                <w:rFonts w:ascii="Garamond" w:hAnsi="Garamond"/>
                <w:lang w:val="en-US"/>
              </w:rPr>
              <w:t>alaprajz(ok):</w:t>
            </w:r>
          </w:p>
        </w:tc>
        <w:tc>
          <w:tcPr>
            <w:tcW w:w="3806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5364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8" w:after="0" w:line="240" w:lineRule="auto"/>
              <w:ind w:left="129"/>
            </w:pPr>
            <w:r>
              <w:rPr>
                <w:rFonts w:ascii="Garamond" w:hAnsi="Garamond"/>
                <w:lang w:val="en-US"/>
              </w:rPr>
              <w:t>homlokzat(ok):</w:t>
            </w:r>
          </w:p>
        </w:tc>
        <w:tc>
          <w:tcPr>
            <w:tcW w:w="3806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5364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8" w:after="0" w:line="240" w:lineRule="auto"/>
              <w:ind w:left="129"/>
            </w:pPr>
            <w:r>
              <w:rPr>
                <w:rFonts w:ascii="Garamond" w:hAnsi="Garamond"/>
                <w:lang w:val="en-US"/>
              </w:rPr>
              <w:t>helyszínre illesztett látványterv :</w:t>
            </w:r>
          </w:p>
        </w:tc>
        <w:tc>
          <w:tcPr>
            <w:tcW w:w="3806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5364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26" w:after="0" w:line="240" w:lineRule="auto"/>
              <w:ind w:left="115"/>
            </w:pPr>
            <w:r>
              <w:rPr>
                <w:rFonts w:ascii="Garamond" w:hAnsi="Garamond"/>
                <w:lang w:val="en-US"/>
              </w:rPr>
              <w:t>tulajdonosihozzájárulá s / társasházi hozzájáruijs:</w:t>
            </w:r>
          </w:p>
        </w:tc>
        <w:tc>
          <w:tcPr>
            <w:tcW w:w="3806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5364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before="8" w:after="0" w:line="240" w:lineRule="auto"/>
              <w:ind w:left="115"/>
            </w:pPr>
            <w:r>
              <w:rPr>
                <w:rFonts w:ascii="Garamond" w:hAnsi="Garamond"/>
                <w:lang w:val="en-US"/>
              </w:rPr>
              <w:t>egyéb (pl. kertészeti munkarészek stb.): „„.•</w:t>
            </w:r>
          </w:p>
        </w:tc>
        <w:tc>
          <w:tcPr>
            <w:tcW w:w="3806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2119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9171" w:type="dxa"/>
            <w:gridSpan w:val="6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5B41E0" w:rsidRDefault="00F35710">
            <w:pPr>
              <w:widowControl w:val="0"/>
              <w:spacing w:after="0" w:line="240" w:lineRule="auto"/>
              <w:ind w:left="115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Alulírott 1.pont szerinti Építtet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, a 3 . pontban megjelölt ingatlanon, a 2. pont szerinti tevékenység megvalósítására vonatkozóan, a 4. pontban megjelölt id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tartamra kérelmezem a településképi bejelentési eljárás lefolytatását.</w:t>
            </w:r>
          </w:p>
          <w:p w:rsidR="005B41E0" w:rsidRDefault="005B41E0">
            <w:pPr>
              <w:widowControl w:val="0"/>
              <w:spacing w:before="7" w:after="0" w:line="240" w:lineRule="auto"/>
              <w:rPr>
                <w:rFonts w:ascii="Garamond" w:eastAsia="Garamond" w:hAnsi="Garamond" w:cs="Garamond"/>
                <w:lang w:val="en-US"/>
              </w:rPr>
            </w:pPr>
          </w:p>
          <w:p w:rsidR="005B41E0" w:rsidRDefault="00F35710">
            <w:pPr>
              <w:widowControl w:val="0"/>
              <w:spacing w:after="0" w:line="240" w:lineRule="auto"/>
              <w:ind w:left="129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Kelt:, ..„....év..„...„.•„•.....„. •hónap ......„nap</w:t>
            </w:r>
          </w:p>
          <w:p w:rsidR="005B41E0" w:rsidRDefault="005B41E0">
            <w:pPr>
              <w:widowControl w:val="0"/>
              <w:spacing w:before="2" w:after="0" w:line="240" w:lineRule="auto"/>
              <w:rPr>
                <w:rFonts w:ascii="Garamond" w:eastAsia="Garamond" w:hAnsi="Garamond" w:cs="Garamond"/>
                <w:lang w:val="en-US"/>
              </w:rPr>
            </w:pPr>
          </w:p>
          <w:p w:rsidR="005B41E0" w:rsidRDefault="00F35710">
            <w:pPr>
              <w:widowControl w:val="0"/>
              <w:tabs>
                <w:tab w:val="left" w:pos="6975"/>
              </w:tabs>
              <w:spacing w:after="0" w:line="240" w:lineRule="auto"/>
              <w:ind w:left="4970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………………………</w:t>
            </w:r>
          </w:p>
          <w:p w:rsidR="005B41E0" w:rsidRDefault="00F35710">
            <w:pPr>
              <w:widowControl w:val="0"/>
              <w:tabs>
                <w:tab w:val="left" w:pos="6975"/>
              </w:tabs>
              <w:spacing w:after="0" w:line="240" w:lineRule="auto"/>
              <w:ind w:left="4970"/>
            </w:pPr>
            <w:r>
              <w:rPr>
                <w:rFonts w:ascii="Garamond" w:hAnsi="Garamond"/>
                <w:lang w:val="en-US"/>
              </w:rPr>
              <w:t xml:space="preserve">        Építtet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aláírása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246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spacing w:after="0" w:line="240" w:lineRule="auto"/>
              <w:jc w:val="both"/>
            </w:pPr>
            <w:r>
              <w:rPr>
                <w:rFonts w:ascii="Garamond" w:hAnsi="Garamond"/>
              </w:rPr>
              <w:t>A TEVÉKENYSÉG IGAZOLÁSA</w:t>
            </w:r>
          </w:p>
        </w:tc>
      </w:tr>
      <w:tr w:rsidR="005B41E0">
        <w:trPr>
          <w:trHeight w:val="263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spacing w:after="0" w:line="240" w:lineRule="auto"/>
              <w:jc w:val="both"/>
            </w:pPr>
            <w:r>
              <w:rPr>
                <w:rFonts w:ascii="Garamond" w:hAnsi="Garamond"/>
              </w:rPr>
              <w:t>Jogszer</w:t>
            </w:r>
            <w:r>
              <w:rPr>
                <w:rFonts w:ascii="Arial Unicode MS" w:hAnsi="Arial Unicode MS"/>
              </w:rPr>
              <w:t>ű</w:t>
            </w:r>
            <w:r>
              <w:rPr>
                <w:rFonts w:ascii="Garamond" w:hAnsi="Garamond"/>
              </w:rPr>
              <w:t xml:space="preserve"> hallgatás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</w:tr>
      <w:tr w:rsidR="005B41E0">
        <w:trPr>
          <w:trHeight w:val="240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spacing w:after="0" w:line="240" w:lineRule="auto"/>
              <w:jc w:val="both"/>
            </w:pPr>
            <w:r>
              <w:rPr>
                <w:rFonts w:ascii="Garamond" w:hAnsi="Garamond"/>
              </w:rPr>
              <w:t>Tudomásul vesz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spacing w:after="0" w:line="240" w:lineRule="auto"/>
              <w:jc w:val="both"/>
            </w:pPr>
            <w:r>
              <w:rPr>
                <w:rFonts w:ascii="Garamond" w:hAnsi="Garamond"/>
              </w:rPr>
              <w:t>feltétel nélkül</w:t>
            </w:r>
          </w:p>
        </w:tc>
      </w:tr>
      <w:tr w:rsidR="005B41E0">
        <w:trPr>
          <w:trHeight w:val="480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spacing w:after="0" w:line="240" w:lineRule="auto"/>
              <w:jc w:val="both"/>
            </w:pPr>
            <w:r>
              <w:rPr>
                <w:rFonts w:ascii="Garamond" w:hAnsi="Garamond"/>
              </w:rPr>
              <w:t>Kikötéssel tudomásul vesz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spacing w:after="0" w:line="240" w:lineRule="auto"/>
              <w:jc w:val="both"/>
            </w:pPr>
            <w:r>
              <w:rPr>
                <w:rFonts w:ascii="Garamond" w:hAnsi="Garamond"/>
              </w:rPr>
              <w:t>feltétel a kiadott településképi határozatban</w:t>
            </w:r>
          </w:p>
        </w:tc>
      </w:tr>
      <w:tr w:rsidR="005B41E0">
        <w:trPr>
          <w:trHeight w:val="480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spacing w:after="0" w:line="240" w:lineRule="auto"/>
              <w:jc w:val="both"/>
            </w:pPr>
            <w:r>
              <w:rPr>
                <w:rFonts w:ascii="Garamond" w:hAnsi="Garamond"/>
              </w:rPr>
              <w:t>Megtilt és figyelmeztet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/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F35710">
            <w:pPr>
              <w:spacing w:after="0" w:line="240" w:lineRule="auto"/>
              <w:jc w:val="both"/>
            </w:pPr>
            <w:r>
              <w:rPr>
                <w:rFonts w:ascii="Garamond" w:hAnsi="Garamond"/>
              </w:rPr>
              <w:t>Indokolása a kiadott településképi tiltó határozatban</w:t>
            </w:r>
          </w:p>
        </w:tc>
      </w:tr>
      <w:tr w:rsidR="005B41E0">
        <w:trPr>
          <w:trHeight w:val="216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E0" w:rsidRDefault="005B41E0">
            <w:pPr>
              <w:spacing w:after="0" w:line="240" w:lineRule="auto"/>
              <w:jc w:val="both"/>
              <w:rPr>
                <w:rFonts w:ascii="Garamond" w:eastAsia="Garamond" w:hAnsi="Garamond" w:cs="Garamond"/>
              </w:rPr>
            </w:pPr>
          </w:p>
          <w:p w:rsidR="005B41E0" w:rsidRDefault="00F35710">
            <w:pPr>
              <w:spacing w:after="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Sorkifalud, év………..hónap………….nap</w:t>
            </w:r>
          </w:p>
          <w:p w:rsidR="005B41E0" w:rsidRDefault="005B41E0">
            <w:pPr>
              <w:spacing w:after="0" w:line="240" w:lineRule="auto"/>
              <w:jc w:val="both"/>
              <w:rPr>
                <w:rFonts w:ascii="Garamond" w:eastAsia="Garamond" w:hAnsi="Garamond" w:cs="Garamond"/>
              </w:rPr>
            </w:pPr>
          </w:p>
          <w:p w:rsidR="005B41E0" w:rsidRDefault="005B41E0">
            <w:pPr>
              <w:spacing w:after="0" w:line="240" w:lineRule="auto"/>
              <w:jc w:val="both"/>
              <w:rPr>
                <w:rFonts w:ascii="Garamond" w:eastAsia="Garamond" w:hAnsi="Garamond" w:cs="Garamond"/>
              </w:rPr>
            </w:pPr>
          </w:p>
          <w:p w:rsidR="005B41E0" w:rsidRDefault="005B41E0">
            <w:pPr>
              <w:spacing w:after="0" w:line="240" w:lineRule="auto"/>
              <w:jc w:val="both"/>
              <w:rPr>
                <w:rFonts w:ascii="Garamond" w:eastAsia="Garamond" w:hAnsi="Garamond" w:cs="Garamond"/>
              </w:rPr>
            </w:pPr>
          </w:p>
          <w:p w:rsidR="005B41E0" w:rsidRDefault="00F35710">
            <w:pPr>
              <w:spacing w:after="0" w:line="240" w:lineRule="auto"/>
              <w:ind w:firstLine="3708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PH.</w:t>
            </w:r>
          </w:p>
          <w:p w:rsidR="005B41E0" w:rsidRDefault="00F3571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………………………………</w:t>
            </w:r>
          </w:p>
          <w:p w:rsidR="005B41E0" w:rsidRDefault="00F35710">
            <w:pPr>
              <w:spacing w:after="0" w:line="240" w:lineRule="auto"/>
              <w:jc w:val="both"/>
            </w:pPr>
            <w:r>
              <w:rPr>
                <w:rFonts w:ascii="Garamond" w:hAnsi="Garamond"/>
              </w:rPr>
              <w:t xml:space="preserve">                                                                                                                                         polgármester</w:t>
            </w:r>
          </w:p>
        </w:tc>
      </w:tr>
    </w:tbl>
    <w:p w:rsidR="005B41E0" w:rsidRDefault="005B41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1E0" w:rsidRDefault="005B41E0">
      <w:pPr>
        <w:spacing w:after="0" w:line="240" w:lineRule="auto"/>
        <w:jc w:val="both"/>
        <w:sectPr w:rsidR="005B41E0">
          <w:headerReference w:type="default" r:id="rId9"/>
          <w:footerReference w:type="default" r:id="rId10"/>
          <w:pgSz w:w="11920" w:h="16860"/>
          <w:pgMar w:top="1040" w:right="1000" w:bottom="940" w:left="1300" w:header="0" w:footer="0" w:gutter="0"/>
          <w:cols w:space="708"/>
        </w:sectPr>
      </w:pPr>
    </w:p>
    <w:p w:rsidR="005B41E0" w:rsidRDefault="005B41E0">
      <w:pPr>
        <w:widowControl w:val="0"/>
        <w:tabs>
          <w:tab w:val="left" w:pos="361"/>
        </w:tabs>
        <w:spacing w:before="51" w:after="0" w:line="240" w:lineRule="auto"/>
        <w:ind w:left="360"/>
        <w:jc w:val="right"/>
        <w:rPr>
          <w:rFonts w:ascii="Garamond" w:eastAsia="Garamond" w:hAnsi="Garamond" w:cs="Garamond"/>
        </w:rPr>
      </w:pPr>
    </w:p>
    <w:p w:rsidR="005B41E0" w:rsidRDefault="005B41E0">
      <w:pPr>
        <w:widowControl w:val="0"/>
        <w:tabs>
          <w:tab w:val="left" w:pos="361"/>
        </w:tabs>
        <w:spacing w:before="51" w:after="0" w:line="240" w:lineRule="auto"/>
        <w:ind w:left="360"/>
        <w:jc w:val="right"/>
        <w:rPr>
          <w:rFonts w:ascii="Garamond" w:eastAsia="Garamond" w:hAnsi="Garamond" w:cs="Garamond"/>
        </w:rPr>
      </w:pPr>
    </w:p>
    <w:p w:rsidR="005B41E0" w:rsidRDefault="005B41E0">
      <w:pPr>
        <w:widowControl w:val="0"/>
        <w:tabs>
          <w:tab w:val="left" w:pos="361"/>
        </w:tabs>
        <w:spacing w:before="51" w:after="0" w:line="240" w:lineRule="auto"/>
        <w:ind w:left="360"/>
        <w:jc w:val="right"/>
        <w:rPr>
          <w:rFonts w:ascii="Garamond" w:eastAsia="Garamond" w:hAnsi="Garamond" w:cs="Garamond"/>
        </w:rPr>
      </w:pPr>
    </w:p>
    <w:p w:rsidR="005B41E0" w:rsidRDefault="00F35710" w:rsidP="00F35710">
      <w:pPr>
        <w:widowControl w:val="0"/>
        <w:numPr>
          <w:ilvl w:val="1"/>
          <w:numId w:val="57"/>
        </w:numPr>
        <w:spacing w:before="51"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függelék a …/2018. (……) önkormányzati rendelethez</w:t>
      </w:r>
    </w:p>
    <w:p w:rsidR="005B41E0" w:rsidRDefault="005B4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1E0" w:rsidRDefault="005B41E0">
      <w:pPr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1E0" w:rsidRDefault="00F35710" w:rsidP="00F35710">
      <w:pPr>
        <w:widowControl w:val="0"/>
        <w:numPr>
          <w:ilvl w:val="0"/>
          <w:numId w:val="59"/>
        </w:numPr>
        <w:spacing w:before="65"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Nick belterületi közterületein telepíthet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fafajok jegyzéke</w:t>
      </w:r>
    </w:p>
    <w:p w:rsidR="005B41E0" w:rsidRDefault="005B41E0">
      <w:pPr>
        <w:spacing w:before="7" w:after="0" w:line="240" w:lineRule="auto"/>
        <w:rPr>
          <w:rFonts w:ascii="Garamond" w:eastAsia="Garamond" w:hAnsi="Garamond" w:cs="Garamond"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</w:rPr>
      </w:pPr>
    </w:p>
    <w:p w:rsidR="005B41E0" w:rsidRDefault="00F35710" w:rsidP="00F35710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Rákóczi utca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Gömbjuhar</w:t>
      </w:r>
    </w:p>
    <w:p w:rsidR="005B41E0" w:rsidRDefault="00F35710" w:rsidP="00F35710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Kőris utca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Nyugati ostorfa</w:t>
      </w:r>
    </w:p>
    <w:p w:rsidR="005B41E0" w:rsidRDefault="00F35710" w:rsidP="00F35710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Mező utca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Gömbkőris</w:t>
      </w:r>
    </w:p>
    <w:p w:rsidR="005B41E0" w:rsidRDefault="00F35710" w:rsidP="00F35710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Rába utca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Nyugati ostorfa</w:t>
      </w:r>
    </w:p>
    <w:p w:rsidR="005B41E0" w:rsidRDefault="00F35710" w:rsidP="00F35710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József A. utca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Hársfa</w:t>
      </w:r>
    </w:p>
    <w:p w:rsidR="005B41E0" w:rsidRDefault="00F35710" w:rsidP="00F35710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Táncsics utca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Hársfa</w:t>
      </w:r>
    </w:p>
    <w:p w:rsidR="005B41E0" w:rsidRDefault="00F35710" w:rsidP="00F35710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Petőfi utca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Tűzjuhar</w:t>
      </w:r>
    </w:p>
    <w:p w:rsidR="005B41E0" w:rsidRDefault="005B41E0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</w:rPr>
      </w:pPr>
    </w:p>
    <w:p w:rsidR="005B41E0" w:rsidRDefault="005B41E0">
      <w:pPr>
        <w:spacing w:after="0" w:line="240" w:lineRule="auto"/>
        <w:rPr>
          <w:rFonts w:ascii="Garamond" w:eastAsia="Garamond" w:hAnsi="Garamond" w:cs="Garamond"/>
        </w:rPr>
      </w:pPr>
    </w:p>
    <w:p w:rsidR="005B41E0" w:rsidRDefault="00F35710" w:rsidP="00F35710">
      <w:pPr>
        <w:widowControl w:val="0"/>
        <w:numPr>
          <w:ilvl w:val="0"/>
          <w:numId w:val="62"/>
        </w:numPr>
        <w:spacing w:before="65"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Nick külterületi közterületein telepítésre ajánlott fafajok jegyzéke</w:t>
      </w:r>
    </w:p>
    <w:p w:rsidR="005B41E0" w:rsidRDefault="005B41E0">
      <w:pPr>
        <w:spacing w:before="7" w:after="0" w:line="240" w:lineRule="auto"/>
        <w:rPr>
          <w:rFonts w:ascii="Garamond" w:eastAsia="Garamond" w:hAnsi="Garamond" w:cs="Garamond"/>
        </w:rPr>
      </w:pPr>
    </w:p>
    <w:p w:rsidR="005B41E0" w:rsidRDefault="005B41E0">
      <w:pPr>
        <w:spacing w:after="0" w:line="240" w:lineRule="auto"/>
        <w:sectPr w:rsidR="005B41E0">
          <w:headerReference w:type="default" r:id="rId11"/>
          <w:footerReference w:type="default" r:id="rId12"/>
          <w:pgSz w:w="11920" w:h="16860"/>
          <w:pgMar w:top="1080" w:right="1600" w:bottom="940" w:left="1020" w:header="0" w:footer="0" w:gutter="0"/>
          <w:pgNumType w:start="45"/>
          <w:cols w:space="708"/>
        </w:sectPr>
      </w:pPr>
    </w:p>
    <w:p w:rsidR="005B41E0" w:rsidRDefault="00F35710">
      <w:pPr>
        <w:spacing w:before="65" w:after="0" w:line="240" w:lineRule="auto"/>
        <w:ind w:left="112" w:right="132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Acer campestre - mezei juhar Acer ginnala - t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>zvörös juhar Acer platanoides - korai juhar</w:t>
      </w:r>
    </w:p>
    <w:p w:rsidR="005B41E0" w:rsidRDefault="00F35710">
      <w:pPr>
        <w:spacing w:before="1" w:after="0" w:line="240" w:lineRule="auto"/>
        <w:ind w:left="112"/>
        <w:rPr>
          <w:rFonts w:ascii="Garamond" w:eastAsia="Garamond" w:hAnsi="Garamond" w:cs="Garamond"/>
        </w:rPr>
      </w:pPr>
      <w:r>
        <w:rPr>
          <w:rFonts w:ascii="Garamond" w:hAnsi="Garamond"/>
        </w:rPr>
        <w:t>Aesculus carnea - hússzín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vadgesztenye Betula pendula - nyírfa</w:t>
      </w:r>
    </w:p>
    <w:p w:rsidR="005B41E0" w:rsidRDefault="00F35710">
      <w:pPr>
        <w:spacing w:before="1" w:after="0" w:line="241" w:lineRule="exact"/>
        <w:ind w:left="112"/>
        <w:rPr>
          <w:rFonts w:ascii="Garamond" w:eastAsia="Garamond" w:hAnsi="Garamond" w:cs="Garamond"/>
        </w:rPr>
      </w:pPr>
      <w:r>
        <w:rPr>
          <w:rFonts w:ascii="Garamond" w:hAnsi="Garamond"/>
        </w:rPr>
        <w:t>Celtis australis - déli ostorfa</w:t>
      </w:r>
    </w:p>
    <w:p w:rsidR="005B41E0" w:rsidRDefault="00F35710">
      <w:pPr>
        <w:spacing w:after="0" w:line="240" w:lineRule="auto"/>
        <w:ind w:left="112" w:right="365"/>
        <w:rPr>
          <w:rFonts w:ascii="Garamond" w:eastAsia="Garamond" w:hAnsi="Garamond" w:cs="Garamond"/>
        </w:rPr>
      </w:pPr>
      <w:r>
        <w:rPr>
          <w:rFonts w:ascii="Garamond" w:hAnsi="Garamond"/>
        </w:rPr>
        <w:t>Celtis occidentalis - nyugati ostorfa Cercis siliquastrum - közönséges júdásfa Corylus colurna - törökmogyoró</w:t>
      </w:r>
    </w:p>
    <w:p w:rsidR="005B41E0" w:rsidRDefault="00F35710">
      <w:pPr>
        <w:spacing w:after="0" w:line="240" w:lineRule="auto"/>
        <w:ind w:left="112"/>
        <w:rPr>
          <w:rFonts w:ascii="Garamond" w:eastAsia="Garamond" w:hAnsi="Garamond" w:cs="Garamond"/>
        </w:rPr>
      </w:pPr>
      <w:r>
        <w:rPr>
          <w:rFonts w:ascii="Garamond" w:hAnsi="Garamond"/>
        </w:rPr>
        <w:t>Crataegus lavallei - fényeslevel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galagonya Crataegus x media - skarlátvirágú galagonya Crataegus laevigata - kétbibés galagonya Crataegus monogyna - egybibés galagonya Fraxinus americana - amerikai k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ris</w:t>
      </w:r>
    </w:p>
    <w:p w:rsidR="005B41E0" w:rsidRDefault="00F35710">
      <w:pPr>
        <w:spacing w:before="1" w:after="0" w:line="240" w:lineRule="auto"/>
        <w:ind w:left="112" w:right="777"/>
        <w:rPr>
          <w:rFonts w:ascii="Garamond" w:eastAsia="Garamond" w:hAnsi="Garamond" w:cs="Garamond"/>
        </w:rPr>
      </w:pPr>
      <w:r>
        <w:rPr>
          <w:rFonts w:ascii="Garamond" w:hAnsi="Garamond"/>
        </w:rPr>
        <w:t>Fraxinus excelsior - magas k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ris Fraxinus ornus - virágos k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ris Ginkgo biloba - páfrányfeny</w:t>
      </w:r>
      <w:r>
        <w:rPr>
          <w:rFonts w:ascii="Arial Unicode MS" w:hAnsi="Arial Unicode MS"/>
        </w:rPr>
        <w:t>ő</w:t>
      </w:r>
    </w:p>
    <w:p w:rsidR="005B41E0" w:rsidRDefault="00F35710">
      <w:pPr>
        <w:spacing w:before="1" w:after="0" w:line="240" w:lineRule="auto"/>
        <w:ind w:left="112"/>
        <w:rPr>
          <w:rFonts w:ascii="Garamond" w:eastAsia="Garamond" w:hAnsi="Garamond" w:cs="Garamond"/>
        </w:rPr>
      </w:pPr>
      <w:r>
        <w:rPr>
          <w:rFonts w:ascii="Garamond" w:hAnsi="Garamond"/>
        </w:rPr>
        <w:t>Gleditsia triacanthos f. inermis - tövistelen lepényfa</w:t>
      </w:r>
    </w:p>
    <w:p w:rsidR="005B41E0" w:rsidRDefault="00F35710">
      <w:pPr>
        <w:spacing w:before="1" w:after="0" w:line="240" w:lineRule="auto"/>
        <w:ind w:left="112"/>
        <w:rPr>
          <w:rFonts w:ascii="Garamond" w:eastAsia="Garamond" w:hAnsi="Garamond" w:cs="Garamond"/>
        </w:rPr>
      </w:pPr>
      <w:r>
        <w:rPr>
          <w:rFonts w:ascii="Garamond" w:hAnsi="Garamond"/>
        </w:rPr>
        <w:t>Koelreuteria paniculata - bugás csörg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fa Prunus serrulata - japán díszcseresznye</w:t>
      </w:r>
    </w:p>
    <w:p w:rsidR="005B41E0" w:rsidRDefault="00F35710">
      <w:pPr>
        <w:spacing w:before="65" w:after="0" w:line="240" w:lineRule="auto"/>
        <w:ind w:left="112" w:right="1384"/>
      </w:pPr>
      <w:r>
        <w:rPr>
          <w:rFonts w:ascii="Arial Unicode MS" w:hAnsi="Arial Unicode MS"/>
        </w:rPr>
        <w:br w:type="column"/>
      </w:r>
    </w:p>
    <w:p w:rsidR="005B41E0" w:rsidRDefault="00F35710">
      <w:pPr>
        <w:spacing w:before="65" w:after="0" w:line="240" w:lineRule="auto"/>
        <w:ind w:left="112" w:right="1384"/>
        <w:rPr>
          <w:rFonts w:ascii="Garamond" w:eastAsia="Garamond" w:hAnsi="Garamond" w:cs="Garamond"/>
        </w:rPr>
      </w:pPr>
      <w:r>
        <w:rPr>
          <w:rFonts w:ascii="Garamond" w:hAnsi="Garamond"/>
        </w:rPr>
        <w:t>Pyrus calleriana - kínai körte Rhus typhina - torzsás ecetfa Robinia hispida - rózsás akác Sophora japonica - japánakác Tilia x euchlora - krími hárs Tilia tomentosa - ezüst hárs Ulmus pumila - pusztaszil</w:t>
      </w:r>
    </w:p>
    <w:p w:rsidR="005B41E0" w:rsidRDefault="00F35710">
      <w:pPr>
        <w:spacing w:before="1" w:after="0" w:line="240" w:lineRule="auto"/>
        <w:ind w:left="112" w:right="133"/>
        <w:rPr>
          <w:rFonts w:ascii="Garamond" w:eastAsia="Garamond" w:hAnsi="Garamond" w:cs="Garamond"/>
        </w:rPr>
      </w:pPr>
      <w:r>
        <w:rPr>
          <w:rFonts w:ascii="Garamond" w:hAnsi="Garamond"/>
        </w:rPr>
        <w:t>Zelkova serrata - japán gyertyánszil Chamaecyparis lawsoniana - hamisciprus Juniperus communis - közönséges boróka Juniperus virginiana - virginiai boróka Cedrus atlantica - atlaszcédrus Cupressocyparis x Leylandii - Leyland-ciprus Picea omorika - szerb luc</w:t>
      </w:r>
    </w:p>
    <w:p w:rsidR="005B41E0" w:rsidRDefault="00F35710">
      <w:pPr>
        <w:spacing w:before="1" w:after="0" w:line="240" w:lineRule="auto"/>
        <w:ind w:left="112" w:right="1384"/>
        <w:rPr>
          <w:rFonts w:ascii="Garamond" w:eastAsia="Garamond" w:hAnsi="Garamond" w:cs="Garamond"/>
        </w:rPr>
      </w:pPr>
      <w:r>
        <w:rPr>
          <w:rFonts w:ascii="Garamond" w:hAnsi="Garamond"/>
        </w:rPr>
        <w:t>Picea pungens - szürke luc Pinus nigra - feketefeny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Pinus strobus - simafeny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Pinus sylvestris - erdeifeny</w:t>
      </w:r>
      <w:r>
        <w:rPr>
          <w:rFonts w:ascii="Arial Unicode MS" w:hAnsi="Arial Unicode MS"/>
        </w:rPr>
        <w:t>ő</w:t>
      </w:r>
    </w:p>
    <w:p w:rsidR="005B41E0" w:rsidRDefault="00F35710">
      <w:pPr>
        <w:spacing w:after="0" w:line="240" w:lineRule="auto"/>
        <w:ind w:left="112" w:right="189"/>
        <w:rPr>
          <w:rFonts w:ascii="Garamond" w:eastAsia="Garamond" w:hAnsi="Garamond" w:cs="Garamond"/>
        </w:rPr>
      </w:pPr>
      <w:r>
        <w:rPr>
          <w:rFonts w:ascii="Garamond" w:hAnsi="Garamond"/>
        </w:rPr>
        <w:t>Pseudotsuga menziesii - Duglászfeny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 xml:space="preserve"> Taxus baccata - közönséges tiszafa</w:t>
      </w:r>
    </w:p>
    <w:p w:rsidR="005B41E0" w:rsidRDefault="005B41E0">
      <w:pPr>
        <w:spacing w:after="0" w:line="240" w:lineRule="auto"/>
        <w:sectPr w:rsidR="005B41E0">
          <w:headerReference w:type="default" r:id="rId13"/>
          <w:pgSz w:w="11920" w:h="16860"/>
          <w:pgMar w:top="1080" w:right="1600" w:bottom="1180" w:left="1020" w:header="0" w:footer="0" w:gutter="0"/>
          <w:cols w:num="2" w:space="708" w:equalWidth="0">
            <w:col w:w="4311" w:space="1205"/>
            <w:col w:w="4384" w:space="0"/>
          </w:cols>
        </w:sectPr>
      </w:pPr>
    </w:p>
    <w:p w:rsidR="005B41E0" w:rsidRDefault="005B41E0">
      <w:pPr>
        <w:spacing w:after="0" w:line="240" w:lineRule="auto"/>
        <w:sectPr w:rsidR="005B41E0">
          <w:headerReference w:type="default" r:id="rId14"/>
          <w:footerReference w:type="default" r:id="rId15"/>
          <w:pgSz w:w="11920" w:h="16860"/>
          <w:pgMar w:top="1080" w:right="1600" w:bottom="940" w:left="1020" w:header="0" w:footer="0" w:gutter="0"/>
          <w:pgNumType w:start="45"/>
          <w:cols w:space="708"/>
        </w:sectPr>
      </w:pPr>
    </w:p>
    <w:p w:rsidR="005B41E0" w:rsidRDefault="00F35710" w:rsidP="00F35710">
      <w:pPr>
        <w:widowControl w:val="0"/>
        <w:numPr>
          <w:ilvl w:val="0"/>
          <w:numId w:val="63"/>
        </w:num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Nick Község közterületein telepítésre nem ajánlott fafajok jegyzéke</w:t>
      </w:r>
    </w:p>
    <w:p w:rsidR="005B41E0" w:rsidRDefault="005B41E0">
      <w:pPr>
        <w:widowControl w:val="0"/>
        <w:tabs>
          <w:tab w:val="left" w:pos="2192"/>
        </w:tabs>
        <w:spacing w:after="0" w:line="240" w:lineRule="auto"/>
        <w:jc w:val="right"/>
        <w:rPr>
          <w:rFonts w:ascii="Garamond" w:eastAsia="Garamond" w:hAnsi="Garamond" w:cs="Garamond"/>
        </w:rPr>
      </w:pPr>
    </w:p>
    <w:p w:rsidR="005B41E0" w:rsidRDefault="00F35710">
      <w:pPr>
        <w:spacing w:before="36" w:after="0" w:line="240" w:lineRule="auto"/>
        <w:ind w:left="116"/>
        <w:rPr>
          <w:rFonts w:ascii="Garamond" w:eastAsia="Garamond" w:hAnsi="Garamond" w:cs="Garamond"/>
        </w:rPr>
      </w:pPr>
      <w:r>
        <w:rPr>
          <w:rFonts w:ascii="Garamond" w:hAnsi="Garamond"/>
        </w:rPr>
        <w:t>Acer negundo - zöld juhar</w:t>
      </w:r>
    </w:p>
    <w:p w:rsidR="005B41E0" w:rsidRDefault="00F35710">
      <w:pPr>
        <w:spacing w:before="1" w:after="0" w:line="240" w:lineRule="auto"/>
        <w:ind w:left="116" w:right="5341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Ailanthus altissima - mirigyes bálványfa Amorpha fruticosa - cserjés gyalogakác Alnus glutinosa - mézgás éger</w:t>
      </w:r>
    </w:p>
    <w:p w:rsidR="005B41E0" w:rsidRDefault="00F35710">
      <w:pPr>
        <w:spacing w:before="1" w:after="0" w:line="240" w:lineRule="auto"/>
        <w:ind w:left="116" w:right="5101"/>
        <w:rPr>
          <w:rFonts w:ascii="Garamond" w:eastAsia="Garamond" w:hAnsi="Garamond" w:cs="Garamond"/>
        </w:rPr>
      </w:pPr>
      <w:r>
        <w:rPr>
          <w:rFonts w:ascii="Garamond" w:hAnsi="Garamond"/>
        </w:rPr>
        <w:t>Aesculus hyppocastanum - vadgesztenye Fagus sylvatica - közönséges bükk Fraxinus angustifolia - keskenylevel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k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ris Fraxinus pennsylvanica - amerikai k</w:t>
      </w:r>
      <w:r>
        <w:rPr>
          <w:rFonts w:ascii="Arial Unicode MS" w:hAnsi="Arial Unicode MS"/>
        </w:rPr>
        <w:t>ő</w:t>
      </w:r>
      <w:r>
        <w:rPr>
          <w:rFonts w:ascii="Garamond" w:hAnsi="Garamond"/>
        </w:rPr>
        <w:t>ris Gleditsia triacanthos - tövises lepényfa Catalpa bignonioides - szívlevel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szivarfa Juglans nigra - fekete dió</w:t>
      </w:r>
    </w:p>
    <w:p w:rsidR="005B41E0" w:rsidRDefault="00F35710">
      <w:pPr>
        <w:spacing w:before="1" w:after="0" w:line="240" w:lineRule="auto"/>
        <w:ind w:left="116" w:right="5987"/>
        <w:rPr>
          <w:rFonts w:ascii="Garamond" w:eastAsia="Garamond" w:hAnsi="Garamond" w:cs="Garamond"/>
        </w:rPr>
      </w:pPr>
      <w:r>
        <w:rPr>
          <w:rFonts w:ascii="Garamond" w:hAnsi="Garamond"/>
        </w:rPr>
        <w:t>Juglans regia - pompás dió Malus domestica - alma</w:t>
      </w:r>
    </w:p>
    <w:p w:rsidR="005B41E0" w:rsidRDefault="00F35710">
      <w:pPr>
        <w:spacing w:before="1" w:after="0" w:line="240" w:lineRule="auto"/>
        <w:ind w:left="116"/>
        <w:rPr>
          <w:rFonts w:ascii="Garamond" w:eastAsia="Garamond" w:hAnsi="Garamond" w:cs="Garamond"/>
        </w:rPr>
      </w:pPr>
      <w:r>
        <w:rPr>
          <w:rFonts w:ascii="Garamond" w:hAnsi="Garamond"/>
        </w:rPr>
        <w:t>Malus baccata - bogyós díszlma</w:t>
      </w:r>
    </w:p>
    <w:p w:rsidR="005B41E0" w:rsidRDefault="00F35710">
      <w:pPr>
        <w:spacing w:before="1" w:after="0" w:line="240" w:lineRule="auto"/>
        <w:ind w:left="116" w:right="4930"/>
        <w:rPr>
          <w:rFonts w:ascii="Garamond" w:eastAsia="Garamond" w:hAnsi="Garamond" w:cs="Garamond"/>
        </w:rPr>
      </w:pPr>
      <w:r>
        <w:rPr>
          <w:rFonts w:ascii="Garamond" w:hAnsi="Garamond"/>
        </w:rPr>
        <w:t>Malus x purpurea -bíborlevel</w:t>
      </w:r>
      <w:r>
        <w:rPr>
          <w:rFonts w:ascii="Arial Unicode MS" w:hAnsi="Arial Unicode MS"/>
        </w:rPr>
        <w:t>ű</w:t>
      </w:r>
      <w:r>
        <w:rPr>
          <w:rFonts w:ascii="Garamond" w:hAnsi="Garamond"/>
        </w:rPr>
        <w:t xml:space="preserve"> díszalma Malus fajok</w:t>
      </w:r>
    </w:p>
    <w:p w:rsidR="005B41E0" w:rsidRDefault="00F35710">
      <w:pPr>
        <w:spacing w:before="1" w:after="0" w:line="240" w:lineRule="auto"/>
        <w:ind w:left="116" w:right="5987"/>
        <w:rPr>
          <w:rFonts w:ascii="Garamond" w:eastAsia="Garamond" w:hAnsi="Garamond" w:cs="Garamond"/>
        </w:rPr>
      </w:pPr>
      <w:r>
        <w:rPr>
          <w:rFonts w:ascii="Garamond" w:hAnsi="Garamond"/>
        </w:rPr>
        <w:t>Morus alba - fehér eperfa Platanus x hyspanica - platán Populus fajok</w:t>
      </w:r>
    </w:p>
    <w:p w:rsidR="005B41E0" w:rsidRDefault="00F35710">
      <w:pPr>
        <w:spacing w:before="1" w:after="0" w:line="240" w:lineRule="auto"/>
        <w:ind w:left="116" w:right="5648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Prunus cerasifera - cseresznyeszilva Prunus cerasifera "Nigra" - vérszilva Prunus cerasus - meggy</w:t>
      </w:r>
    </w:p>
    <w:p w:rsidR="005B41E0" w:rsidRDefault="00F35710">
      <w:pPr>
        <w:spacing w:after="0" w:line="240" w:lineRule="auto"/>
        <w:ind w:left="116" w:right="6173"/>
        <w:rPr>
          <w:rFonts w:ascii="Garamond" w:eastAsia="Garamond" w:hAnsi="Garamond" w:cs="Garamond"/>
        </w:rPr>
      </w:pPr>
      <w:r>
        <w:rPr>
          <w:rFonts w:ascii="Garamond" w:hAnsi="Garamond"/>
        </w:rPr>
        <w:t>Prunus domestica - szilva Pyrus domestica - körte Sorbus fajok</w:t>
      </w:r>
    </w:p>
    <w:p w:rsidR="005B41E0" w:rsidRDefault="00F35710">
      <w:pPr>
        <w:spacing w:before="1" w:after="0" w:line="240" w:lineRule="auto"/>
        <w:ind w:left="116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Tilia cordata - </w:t>
      </w:r>
    </w:p>
    <w:p w:rsidR="005B41E0" w:rsidRDefault="005B41E0">
      <w:pPr>
        <w:spacing w:after="0" w:line="240" w:lineRule="auto"/>
        <w:rPr>
          <w:rFonts w:ascii="Garamond" w:eastAsia="Garamond" w:hAnsi="Garamond" w:cs="Garamond"/>
        </w:rPr>
      </w:pPr>
    </w:p>
    <w:p w:rsidR="005B41E0" w:rsidRDefault="005B41E0">
      <w:pPr>
        <w:tabs>
          <w:tab w:val="left" w:pos="564"/>
          <w:tab w:val="left" w:pos="1245"/>
        </w:tabs>
        <w:spacing w:after="0" w:line="240" w:lineRule="auto"/>
        <w:rPr>
          <w:rFonts w:ascii="Garamond" w:eastAsia="Garamond" w:hAnsi="Garamond" w:cs="Garamond"/>
        </w:rPr>
      </w:pPr>
    </w:p>
    <w:p w:rsidR="005B41E0" w:rsidRDefault="005B41E0">
      <w:pPr>
        <w:tabs>
          <w:tab w:val="left" w:pos="564"/>
          <w:tab w:val="left" w:pos="1245"/>
        </w:tabs>
        <w:spacing w:after="0" w:line="240" w:lineRule="auto"/>
        <w:rPr>
          <w:rFonts w:ascii="Garamond" w:eastAsia="Garamond" w:hAnsi="Garamond" w:cs="Garamond"/>
        </w:rPr>
      </w:pPr>
    </w:p>
    <w:p w:rsidR="005B41E0" w:rsidRDefault="005B41E0">
      <w:pPr>
        <w:tabs>
          <w:tab w:val="left" w:pos="564"/>
          <w:tab w:val="left" w:pos="1245"/>
        </w:tabs>
        <w:spacing w:after="0" w:line="240" w:lineRule="auto"/>
        <w:rPr>
          <w:rFonts w:ascii="Garamond" w:eastAsia="Garamond" w:hAnsi="Garamond" w:cs="Garamond"/>
        </w:rPr>
      </w:pPr>
    </w:p>
    <w:p w:rsidR="005B41E0" w:rsidRDefault="005B41E0">
      <w:pPr>
        <w:tabs>
          <w:tab w:val="left" w:pos="564"/>
          <w:tab w:val="left" w:pos="1245"/>
        </w:tabs>
        <w:spacing w:after="0" w:line="240" w:lineRule="auto"/>
        <w:rPr>
          <w:rFonts w:ascii="Garamond" w:eastAsia="Garamond" w:hAnsi="Garamond" w:cs="Garamond"/>
        </w:rPr>
      </w:pPr>
    </w:p>
    <w:p w:rsidR="005B41E0" w:rsidRDefault="005B41E0">
      <w:pPr>
        <w:tabs>
          <w:tab w:val="left" w:pos="564"/>
          <w:tab w:val="left" w:pos="1245"/>
        </w:tabs>
        <w:spacing w:after="0" w:line="240" w:lineRule="auto"/>
      </w:pPr>
    </w:p>
    <w:sectPr w:rsidR="005B41E0">
      <w:headerReference w:type="default" r:id="rId16"/>
      <w:pgSz w:w="11920" w:h="16860"/>
      <w:pgMar w:top="1417" w:right="1133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BFE" w:rsidRDefault="000D6BFE">
      <w:pPr>
        <w:spacing w:after="0" w:line="240" w:lineRule="auto"/>
      </w:pPr>
      <w:r>
        <w:separator/>
      </w:r>
    </w:p>
  </w:endnote>
  <w:endnote w:type="continuationSeparator" w:id="0">
    <w:p w:rsidR="000D6BFE" w:rsidRDefault="000D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E0" w:rsidRDefault="005B41E0">
    <w:pPr>
      <w:pStyle w:val="Fejlcslblc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E0" w:rsidRDefault="005B41E0">
    <w:pPr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E0" w:rsidRDefault="005B41E0">
    <w:pPr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E0" w:rsidRDefault="005B41E0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BFE" w:rsidRDefault="000D6BFE">
      <w:pPr>
        <w:spacing w:after="0" w:line="240" w:lineRule="auto"/>
      </w:pPr>
      <w:r>
        <w:separator/>
      </w:r>
    </w:p>
  </w:footnote>
  <w:footnote w:type="continuationSeparator" w:id="0">
    <w:p w:rsidR="000D6BFE" w:rsidRDefault="000D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E0" w:rsidRDefault="005B41E0">
    <w:pPr>
      <w:pStyle w:val="Fejlcslblc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E0" w:rsidRDefault="005B41E0">
    <w:pPr>
      <w:pStyle w:val="Fejlcslblc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E0" w:rsidRDefault="005B41E0">
    <w:pPr>
      <w:pStyle w:val="Fejlcslblc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E0" w:rsidRDefault="005B41E0">
    <w:pPr>
      <w:pStyle w:val="Fejlcslblc"/>
      <w:rPr>
        <w:rFonts w:hint="eastAsia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E0" w:rsidRDefault="005B41E0">
    <w:pPr>
      <w:pStyle w:val="Fejlcslblc"/>
      <w:rPr>
        <w:rFonts w:hint="eastAsia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E0" w:rsidRDefault="005B41E0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D1E"/>
    <w:multiLevelType w:val="hybridMultilevel"/>
    <w:tmpl w:val="E264B8F4"/>
    <w:numStyleLink w:val="Importlt10stlus"/>
  </w:abstractNum>
  <w:abstractNum w:abstractNumId="1" w15:restartNumberingAfterBreak="0">
    <w:nsid w:val="052461CE"/>
    <w:multiLevelType w:val="hybridMultilevel"/>
    <w:tmpl w:val="C8FAB8CE"/>
    <w:numStyleLink w:val="Importlt17stlus"/>
  </w:abstractNum>
  <w:abstractNum w:abstractNumId="2" w15:restartNumberingAfterBreak="0">
    <w:nsid w:val="07BE3D8E"/>
    <w:multiLevelType w:val="hybridMultilevel"/>
    <w:tmpl w:val="689C9F56"/>
    <w:styleLink w:val="Importlt6stlus"/>
    <w:lvl w:ilvl="0" w:tplc="4B709CC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56F8B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5E2570">
      <w:start w:val="1"/>
      <w:numFmt w:val="lowerRoman"/>
      <w:lvlText w:val="%3."/>
      <w:lvlJc w:val="left"/>
      <w:pPr>
        <w:tabs>
          <w:tab w:val="num" w:pos="2124"/>
        </w:tabs>
        <w:ind w:left="2136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496A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40B64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23ACA">
      <w:start w:val="1"/>
      <w:numFmt w:val="lowerRoman"/>
      <w:lvlText w:val="%6."/>
      <w:lvlJc w:val="left"/>
      <w:pPr>
        <w:tabs>
          <w:tab w:val="num" w:pos="4248"/>
        </w:tabs>
        <w:ind w:left="426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8C79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D42E9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A7682">
      <w:start w:val="1"/>
      <w:numFmt w:val="lowerRoman"/>
      <w:lvlText w:val="%9."/>
      <w:lvlJc w:val="left"/>
      <w:pPr>
        <w:tabs>
          <w:tab w:val="num" w:pos="6372"/>
        </w:tabs>
        <w:ind w:left="6384" w:hanging="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64674"/>
    <w:multiLevelType w:val="hybridMultilevel"/>
    <w:tmpl w:val="F634E320"/>
    <w:numStyleLink w:val="Importlt13stlus"/>
  </w:abstractNum>
  <w:abstractNum w:abstractNumId="4" w15:restartNumberingAfterBreak="0">
    <w:nsid w:val="0A825C5B"/>
    <w:multiLevelType w:val="hybridMultilevel"/>
    <w:tmpl w:val="D61EE7D4"/>
    <w:styleLink w:val="Importlt3stlus"/>
    <w:lvl w:ilvl="0" w:tplc="3B50F1B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E006B8">
      <w:start w:val="1"/>
      <w:numFmt w:val="lowerLetter"/>
      <w:lvlText w:val="%2."/>
      <w:lvlJc w:val="left"/>
      <w:pPr>
        <w:tabs>
          <w:tab w:val="left" w:pos="709"/>
          <w:tab w:val="num" w:pos="1416"/>
        </w:tabs>
        <w:ind w:left="1427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1AFF56">
      <w:start w:val="1"/>
      <w:numFmt w:val="lowerRoman"/>
      <w:lvlText w:val="%3."/>
      <w:lvlJc w:val="left"/>
      <w:pPr>
        <w:tabs>
          <w:tab w:val="left" w:pos="709"/>
          <w:tab w:val="num" w:pos="2124"/>
        </w:tabs>
        <w:ind w:left="2135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10DDAA">
      <w:start w:val="1"/>
      <w:numFmt w:val="decimal"/>
      <w:lvlText w:val="%4."/>
      <w:lvlJc w:val="left"/>
      <w:pPr>
        <w:tabs>
          <w:tab w:val="left" w:pos="709"/>
          <w:tab w:val="num" w:pos="2832"/>
        </w:tabs>
        <w:ind w:left="2843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27A56">
      <w:start w:val="1"/>
      <w:numFmt w:val="lowerLetter"/>
      <w:lvlText w:val="%5."/>
      <w:lvlJc w:val="left"/>
      <w:pPr>
        <w:tabs>
          <w:tab w:val="left" w:pos="709"/>
          <w:tab w:val="num" w:pos="3540"/>
        </w:tabs>
        <w:ind w:left="35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49398">
      <w:start w:val="1"/>
      <w:numFmt w:val="lowerRoman"/>
      <w:lvlText w:val="%6."/>
      <w:lvlJc w:val="left"/>
      <w:pPr>
        <w:tabs>
          <w:tab w:val="left" w:pos="709"/>
          <w:tab w:val="num" w:pos="4248"/>
        </w:tabs>
        <w:ind w:left="4259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8642DA">
      <w:start w:val="1"/>
      <w:numFmt w:val="decimal"/>
      <w:lvlText w:val="%7."/>
      <w:lvlJc w:val="left"/>
      <w:pPr>
        <w:tabs>
          <w:tab w:val="left" w:pos="709"/>
          <w:tab w:val="num" w:pos="4956"/>
        </w:tabs>
        <w:ind w:left="4967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86564E">
      <w:start w:val="1"/>
      <w:numFmt w:val="lowerLetter"/>
      <w:lvlText w:val="%8."/>
      <w:lvlJc w:val="left"/>
      <w:pPr>
        <w:tabs>
          <w:tab w:val="left" w:pos="709"/>
          <w:tab w:val="num" w:pos="5664"/>
        </w:tabs>
        <w:ind w:left="567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CFBA">
      <w:start w:val="1"/>
      <w:numFmt w:val="lowerRoman"/>
      <w:lvlText w:val="%9."/>
      <w:lvlJc w:val="left"/>
      <w:pPr>
        <w:tabs>
          <w:tab w:val="left" w:pos="709"/>
          <w:tab w:val="num" w:pos="6372"/>
        </w:tabs>
        <w:ind w:left="6383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C728D8"/>
    <w:multiLevelType w:val="hybridMultilevel"/>
    <w:tmpl w:val="2C58A60E"/>
    <w:styleLink w:val="Importlt4stlus"/>
    <w:lvl w:ilvl="0" w:tplc="E004B5AA">
      <w:start w:val="1"/>
      <w:numFmt w:val="lowerLetter"/>
      <w:lvlText w:val="%1)"/>
      <w:lvlJc w:val="left"/>
      <w:pPr>
        <w:ind w:left="9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20A974">
      <w:start w:val="1"/>
      <w:numFmt w:val="lowerLetter"/>
      <w:lvlText w:val="%2)"/>
      <w:lvlJc w:val="left"/>
      <w:pPr>
        <w:ind w:left="9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78BDF4">
      <w:start w:val="1"/>
      <w:numFmt w:val="lowerLetter"/>
      <w:lvlText w:val="%3)"/>
      <w:lvlJc w:val="left"/>
      <w:pPr>
        <w:ind w:left="2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1C06E6">
      <w:start w:val="1"/>
      <w:numFmt w:val="lowerLetter"/>
      <w:lvlText w:val="%4)"/>
      <w:lvlJc w:val="left"/>
      <w:pPr>
        <w:ind w:left="31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6E26D6">
      <w:start w:val="1"/>
      <w:numFmt w:val="lowerLetter"/>
      <w:lvlText w:val="%5)"/>
      <w:lvlJc w:val="left"/>
      <w:pPr>
        <w:ind w:left="3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66D3EC">
      <w:start w:val="1"/>
      <w:numFmt w:val="lowerLetter"/>
      <w:lvlText w:val="%6)"/>
      <w:lvlJc w:val="left"/>
      <w:pPr>
        <w:ind w:left="45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220486">
      <w:start w:val="1"/>
      <w:numFmt w:val="lowerLetter"/>
      <w:lvlText w:val="%7)"/>
      <w:lvlJc w:val="left"/>
      <w:pPr>
        <w:ind w:left="52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5CBE54">
      <w:start w:val="1"/>
      <w:numFmt w:val="lowerLetter"/>
      <w:lvlText w:val="%8)"/>
      <w:lvlJc w:val="left"/>
      <w:pPr>
        <w:ind w:left="59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3C4376">
      <w:start w:val="1"/>
      <w:numFmt w:val="lowerLetter"/>
      <w:lvlText w:val="%9)"/>
      <w:lvlJc w:val="left"/>
      <w:pPr>
        <w:ind w:left="67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2B32A3"/>
    <w:multiLevelType w:val="hybridMultilevel"/>
    <w:tmpl w:val="ECE0FBE8"/>
    <w:numStyleLink w:val="Importlt12stlus"/>
  </w:abstractNum>
  <w:abstractNum w:abstractNumId="7" w15:restartNumberingAfterBreak="0">
    <w:nsid w:val="0BE74845"/>
    <w:multiLevelType w:val="hybridMultilevel"/>
    <w:tmpl w:val="99247C7A"/>
    <w:numStyleLink w:val="Importlt11stlus"/>
  </w:abstractNum>
  <w:abstractNum w:abstractNumId="8" w15:restartNumberingAfterBreak="0">
    <w:nsid w:val="0CCB0A06"/>
    <w:multiLevelType w:val="hybridMultilevel"/>
    <w:tmpl w:val="909A0D1E"/>
    <w:lvl w:ilvl="0" w:tplc="B728252A">
      <w:start w:val="1"/>
      <w:numFmt w:val="decimal"/>
      <w:lvlText w:val="%1."/>
      <w:lvlJc w:val="left"/>
      <w:pPr>
        <w:ind w:left="39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925626">
      <w:start w:val="1"/>
      <w:numFmt w:val="lowerLetter"/>
      <w:lvlText w:val="%2)"/>
      <w:lvlJc w:val="left"/>
      <w:pPr>
        <w:ind w:left="67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06497C">
      <w:start w:val="1"/>
      <w:numFmt w:val="lowerLetter"/>
      <w:lvlText w:val="%3)"/>
      <w:lvlJc w:val="left"/>
      <w:pPr>
        <w:ind w:left="107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844736">
      <w:start w:val="1"/>
      <w:numFmt w:val="lowerLetter"/>
      <w:lvlText w:val="%4)"/>
      <w:lvlJc w:val="left"/>
      <w:pPr>
        <w:ind w:left="146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080F44">
      <w:start w:val="1"/>
      <w:numFmt w:val="lowerLetter"/>
      <w:lvlText w:val="%5)"/>
      <w:lvlJc w:val="left"/>
      <w:pPr>
        <w:ind w:left="186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463628">
      <w:start w:val="1"/>
      <w:numFmt w:val="lowerLetter"/>
      <w:lvlText w:val="%6)"/>
      <w:lvlJc w:val="left"/>
      <w:pPr>
        <w:ind w:left="225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16ED82">
      <w:start w:val="1"/>
      <w:numFmt w:val="lowerLetter"/>
      <w:lvlText w:val="%7)"/>
      <w:lvlJc w:val="left"/>
      <w:pPr>
        <w:ind w:left="265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E40B68">
      <w:start w:val="1"/>
      <w:numFmt w:val="lowerLetter"/>
      <w:lvlText w:val="%8)"/>
      <w:lvlJc w:val="left"/>
      <w:pPr>
        <w:ind w:left="304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3ECC">
      <w:start w:val="1"/>
      <w:numFmt w:val="lowerLetter"/>
      <w:lvlText w:val="%9)"/>
      <w:lvlJc w:val="left"/>
      <w:pPr>
        <w:ind w:left="344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FB35CC"/>
    <w:multiLevelType w:val="hybridMultilevel"/>
    <w:tmpl w:val="4788BE82"/>
    <w:styleLink w:val="Importlt21stlus"/>
    <w:lvl w:ilvl="0" w:tplc="0A863364">
      <w:start w:val="1"/>
      <w:numFmt w:val="decimal"/>
      <w:lvlText w:val="%1."/>
      <w:lvlJc w:val="left"/>
      <w:pPr>
        <w:ind w:left="25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6941C">
      <w:start w:val="1"/>
      <w:numFmt w:val="lowerLetter"/>
      <w:lvlText w:val="%2."/>
      <w:lvlJc w:val="left"/>
      <w:pPr>
        <w:ind w:left="32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00AC9A">
      <w:start w:val="1"/>
      <w:numFmt w:val="lowerRoman"/>
      <w:lvlText w:val="%3."/>
      <w:lvlJc w:val="left"/>
      <w:pPr>
        <w:ind w:left="398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4FFCE">
      <w:start w:val="1"/>
      <w:numFmt w:val="decimal"/>
      <w:lvlText w:val="%4."/>
      <w:lvlJc w:val="left"/>
      <w:pPr>
        <w:ind w:left="47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FCC81E">
      <w:start w:val="1"/>
      <w:numFmt w:val="lowerLetter"/>
      <w:lvlText w:val="%5."/>
      <w:lvlJc w:val="left"/>
      <w:pPr>
        <w:ind w:left="54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47726">
      <w:start w:val="1"/>
      <w:numFmt w:val="lowerRoman"/>
      <w:lvlText w:val="%6."/>
      <w:lvlJc w:val="left"/>
      <w:pPr>
        <w:ind w:left="614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A7D5C">
      <w:start w:val="1"/>
      <w:numFmt w:val="decimal"/>
      <w:lvlText w:val="%7."/>
      <w:lvlJc w:val="left"/>
      <w:pPr>
        <w:ind w:left="68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2287DE">
      <w:start w:val="1"/>
      <w:numFmt w:val="lowerLetter"/>
      <w:lvlText w:val="%8."/>
      <w:lvlJc w:val="left"/>
      <w:pPr>
        <w:ind w:left="75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8C7D6">
      <w:start w:val="1"/>
      <w:numFmt w:val="lowerRoman"/>
      <w:lvlText w:val="%9."/>
      <w:lvlJc w:val="left"/>
      <w:pPr>
        <w:ind w:left="830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EB14C8D"/>
    <w:multiLevelType w:val="hybridMultilevel"/>
    <w:tmpl w:val="64D23828"/>
    <w:numStyleLink w:val="Importlt18stlus"/>
  </w:abstractNum>
  <w:abstractNum w:abstractNumId="11" w15:restartNumberingAfterBreak="0">
    <w:nsid w:val="11076DF0"/>
    <w:multiLevelType w:val="hybridMultilevel"/>
    <w:tmpl w:val="BC80284A"/>
    <w:styleLink w:val="Importlt19stlus"/>
    <w:lvl w:ilvl="0" w:tplc="E9EE16D0">
      <w:start w:val="1"/>
      <w:numFmt w:val="decimal"/>
      <w:lvlText w:val="%1."/>
      <w:lvlJc w:val="left"/>
      <w:pPr>
        <w:ind w:left="11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EC45AA">
      <w:start w:val="1"/>
      <w:numFmt w:val="lowerLetter"/>
      <w:lvlText w:val="%2)"/>
      <w:lvlJc w:val="left"/>
      <w:pPr>
        <w:ind w:left="19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327D96">
      <w:start w:val="1"/>
      <w:numFmt w:val="lowerRoman"/>
      <w:lvlText w:val="%3."/>
      <w:lvlJc w:val="left"/>
      <w:pPr>
        <w:ind w:left="26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0DC48">
      <w:start w:val="1"/>
      <w:numFmt w:val="decimal"/>
      <w:lvlText w:val="%4."/>
      <w:lvlJc w:val="left"/>
      <w:pPr>
        <w:ind w:left="33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A1D04">
      <w:start w:val="1"/>
      <w:numFmt w:val="lowerLetter"/>
      <w:lvlText w:val="%5."/>
      <w:lvlJc w:val="left"/>
      <w:pPr>
        <w:ind w:left="4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A212C8">
      <w:start w:val="1"/>
      <w:numFmt w:val="lowerRoman"/>
      <w:lvlText w:val="%6."/>
      <w:lvlJc w:val="left"/>
      <w:pPr>
        <w:ind w:left="47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0CD242">
      <w:start w:val="1"/>
      <w:numFmt w:val="decimal"/>
      <w:lvlText w:val="%7."/>
      <w:lvlJc w:val="left"/>
      <w:pPr>
        <w:ind w:left="5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EEE4C">
      <w:start w:val="1"/>
      <w:numFmt w:val="lowerLetter"/>
      <w:lvlText w:val="%8."/>
      <w:lvlJc w:val="left"/>
      <w:pPr>
        <w:ind w:left="62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9EEE1A">
      <w:start w:val="1"/>
      <w:numFmt w:val="lowerRoman"/>
      <w:lvlText w:val="%9."/>
      <w:lvlJc w:val="left"/>
      <w:pPr>
        <w:ind w:left="69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E96BBC"/>
    <w:multiLevelType w:val="hybridMultilevel"/>
    <w:tmpl w:val="D61EE7D4"/>
    <w:numStyleLink w:val="Importlt3stlus"/>
  </w:abstractNum>
  <w:abstractNum w:abstractNumId="13" w15:restartNumberingAfterBreak="0">
    <w:nsid w:val="17FE23C2"/>
    <w:multiLevelType w:val="hybridMultilevel"/>
    <w:tmpl w:val="F634E320"/>
    <w:styleLink w:val="Importlt13stlus"/>
    <w:lvl w:ilvl="0" w:tplc="D7BCC796">
      <w:start w:val="1"/>
      <w:numFmt w:val="lowerLetter"/>
      <w:lvlText w:val="%1)"/>
      <w:lvlJc w:val="left"/>
      <w:pPr>
        <w:tabs>
          <w:tab w:val="num" w:pos="993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A1A0">
      <w:start w:val="1"/>
      <w:numFmt w:val="lowerLetter"/>
      <w:lvlText w:val="%2."/>
      <w:lvlJc w:val="left"/>
      <w:pPr>
        <w:tabs>
          <w:tab w:val="left" w:pos="993"/>
          <w:tab w:val="num" w:pos="1724"/>
        </w:tabs>
        <w:ind w:left="173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4CF754">
      <w:start w:val="1"/>
      <w:numFmt w:val="lowerRoman"/>
      <w:lvlText w:val="%3."/>
      <w:lvlJc w:val="left"/>
      <w:pPr>
        <w:tabs>
          <w:tab w:val="left" w:pos="993"/>
          <w:tab w:val="num" w:pos="2444"/>
        </w:tabs>
        <w:ind w:left="245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88E404">
      <w:start w:val="1"/>
      <w:numFmt w:val="decimal"/>
      <w:lvlText w:val="%4."/>
      <w:lvlJc w:val="left"/>
      <w:pPr>
        <w:tabs>
          <w:tab w:val="left" w:pos="993"/>
          <w:tab w:val="num" w:pos="3164"/>
        </w:tabs>
        <w:ind w:left="317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5C3A4E">
      <w:start w:val="1"/>
      <w:numFmt w:val="lowerLetter"/>
      <w:lvlText w:val="%5."/>
      <w:lvlJc w:val="left"/>
      <w:pPr>
        <w:tabs>
          <w:tab w:val="left" w:pos="993"/>
          <w:tab w:val="num" w:pos="3884"/>
        </w:tabs>
        <w:ind w:left="389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62D5BC">
      <w:start w:val="1"/>
      <w:numFmt w:val="lowerRoman"/>
      <w:lvlText w:val="%6."/>
      <w:lvlJc w:val="left"/>
      <w:pPr>
        <w:tabs>
          <w:tab w:val="left" w:pos="993"/>
          <w:tab w:val="num" w:pos="4604"/>
        </w:tabs>
        <w:ind w:left="461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E2FE8">
      <w:start w:val="1"/>
      <w:numFmt w:val="decimal"/>
      <w:lvlText w:val="%7."/>
      <w:lvlJc w:val="left"/>
      <w:pPr>
        <w:tabs>
          <w:tab w:val="left" w:pos="993"/>
          <w:tab w:val="num" w:pos="5324"/>
        </w:tabs>
        <w:ind w:left="533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A02A9E">
      <w:start w:val="1"/>
      <w:numFmt w:val="lowerLetter"/>
      <w:lvlText w:val="%8."/>
      <w:lvlJc w:val="left"/>
      <w:pPr>
        <w:tabs>
          <w:tab w:val="left" w:pos="993"/>
          <w:tab w:val="num" w:pos="6044"/>
        </w:tabs>
        <w:ind w:left="605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E47094">
      <w:start w:val="1"/>
      <w:numFmt w:val="lowerRoman"/>
      <w:lvlText w:val="%9."/>
      <w:lvlJc w:val="left"/>
      <w:pPr>
        <w:tabs>
          <w:tab w:val="left" w:pos="993"/>
          <w:tab w:val="num" w:pos="6764"/>
        </w:tabs>
        <w:ind w:left="677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16C60F2"/>
    <w:multiLevelType w:val="hybridMultilevel"/>
    <w:tmpl w:val="E264B8F4"/>
    <w:styleLink w:val="Importlt10stlus"/>
    <w:lvl w:ilvl="0" w:tplc="DFC642EE">
      <w:start w:val="1"/>
      <w:numFmt w:val="lowerLetter"/>
      <w:lvlText w:val="%1)"/>
      <w:lvlJc w:val="left"/>
      <w:pPr>
        <w:tabs>
          <w:tab w:val="num" w:pos="993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4C8A8">
      <w:start w:val="1"/>
      <w:numFmt w:val="lowerLetter"/>
      <w:lvlText w:val="%2."/>
      <w:lvlJc w:val="left"/>
      <w:pPr>
        <w:tabs>
          <w:tab w:val="left" w:pos="993"/>
          <w:tab w:val="num" w:pos="1724"/>
        </w:tabs>
        <w:ind w:left="173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1A7AFA">
      <w:start w:val="1"/>
      <w:numFmt w:val="lowerRoman"/>
      <w:lvlText w:val="%3."/>
      <w:lvlJc w:val="left"/>
      <w:pPr>
        <w:tabs>
          <w:tab w:val="left" w:pos="993"/>
          <w:tab w:val="num" w:pos="2444"/>
        </w:tabs>
        <w:ind w:left="245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42B3E">
      <w:start w:val="1"/>
      <w:numFmt w:val="decimal"/>
      <w:lvlText w:val="%4."/>
      <w:lvlJc w:val="left"/>
      <w:pPr>
        <w:tabs>
          <w:tab w:val="left" w:pos="993"/>
          <w:tab w:val="num" w:pos="3164"/>
        </w:tabs>
        <w:ind w:left="317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0A0A5E">
      <w:start w:val="1"/>
      <w:numFmt w:val="lowerLetter"/>
      <w:lvlText w:val="%5."/>
      <w:lvlJc w:val="left"/>
      <w:pPr>
        <w:tabs>
          <w:tab w:val="left" w:pos="993"/>
          <w:tab w:val="num" w:pos="3884"/>
        </w:tabs>
        <w:ind w:left="389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29E68">
      <w:start w:val="1"/>
      <w:numFmt w:val="lowerRoman"/>
      <w:lvlText w:val="%6."/>
      <w:lvlJc w:val="left"/>
      <w:pPr>
        <w:tabs>
          <w:tab w:val="left" w:pos="993"/>
          <w:tab w:val="num" w:pos="4604"/>
        </w:tabs>
        <w:ind w:left="461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842942">
      <w:start w:val="1"/>
      <w:numFmt w:val="decimal"/>
      <w:lvlText w:val="%7."/>
      <w:lvlJc w:val="left"/>
      <w:pPr>
        <w:tabs>
          <w:tab w:val="left" w:pos="993"/>
          <w:tab w:val="num" w:pos="5324"/>
        </w:tabs>
        <w:ind w:left="533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E8500">
      <w:start w:val="1"/>
      <w:numFmt w:val="lowerLetter"/>
      <w:lvlText w:val="%8."/>
      <w:lvlJc w:val="left"/>
      <w:pPr>
        <w:tabs>
          <w:tab w:val="left" w:pos="993"/>
          <w:tab w:val="num" w:pos="6044"/>
        </w:tabs>
        <w:ind w:left="605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42FF34">
      <w:start w:val="1"/>
      <w:numFmt w:val="lowerRoman"/>
      <w:lvlText w:val="%9."/>
      <w:lvlJc w:val="left"/>
      <w:pPr>
        <w:tabs>
          <w:tab w:val="left" w:pos="993"/>
          <w:tab w:val="num" w:pos="6764"/>
        </w:tabs>
        <w:ind w:left="677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3D903EB"/>
    <w:multiLevelType w:val="hybridMultilevel"/>
    <w:tmpl w:val="97262376"/>
    <w:numStyleLink w:val="Importlt14stlus"/>
  </w:abstractNum>
  <w:abstractNum w:abstractNumId="16" w15:restartNumberingAfterBreak="0">
    <w:nsid w:val="2436635E"/>
    <w:multiLevelType w:val="hybridMultilevel"/>
    <w:tmpl w:val="97262376"/>
    <w:styleLink w:val="Importlt14stlus"/>
    <w:lvl w:ilvl="0" w:tplc="EE9A10D0">
      <w:start w:val="1"/>
      <w:numFmt w:val="lowerLetter"/>
      <w:lvlText w:val="%1)"/>
      <w:lvlJc w:val="left"/>
      <w:pPr>
        <w:tabs>
          <w:tab w:val="num" w:pos="993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A6936">
      <w:start w:val="1"/>
      <w:numFmt w:val="lowerLetter"/>
      <w:lvlText w:val="%2."/>
      <w:lvlJc w:val="left"/>
      <w:pPr>
        <w:tabs>
          <w:tab w:val="left" w:pos="993"/>
          <w:tab w:val="num" w:pos="1724"/>
        </w:tabs>
        <w:ind w:left="173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669D32">
      <w:start w:val="1"/>
      <w:numFmt w:val="lowerRoman"/>
      <w:lvlText w:val="%3."/>
      <w:lvlJc w:val="left"/>
      <w:pPr>
        <w:tabs>
          <w:tab w:val="left" w:pos="993"/>
          <w:tab w:val="num" w:pos="2444"/>
        </w:tabs>
        <w:ind w:left="245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1E2E84">
      <w:start w:val="1"/>
      <w:numFmt w:val="decimal"/>
      <w:lvlText w:val="%4."/>
      <w:lvlJc w:val="left"/>
      <w:pPr>
        <w:tabs>
          <w:tab w:val="left" w:pos="993"/>
          <w:tab w:val="num" w:pos="3164"/>
        </w:tabs>
        <w:ind w:left="317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2458C">
      <w:start w:val="1"/>
      <w:numFmt w:val="lowerLetter"/>
      <w:lvlText w:val="%5."/>
      <w:lvlJc w:val="left"/>
      <w:pPr>
        <w:tabs>
          <w:tab w:val="left" w:pos="993"/>
          <w:tab w:val="num" w:pos="3884"/>
        </w:tabs>
        <w:ind w:left="389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C002C">
      <w:start w:val="1"/>
      <w:numFmt w:val="lowerRoman"/>
      <w:lvlText w:val="%6."/>
      <w:lvlJc w:val="left"/>
      <w:pPr>
        <w:tabs>
          <w:tab w:val="left" w:pos="993"/>
          <w:tab w:val="num" w:pos="4604"/>
        </w:tabs>
        <w:ind w:left="461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327438">
      <w:start w:val="1"/>
      <w:numFmt w:val="decimal"/>
      <w:lvlText w:val="%7."/>
      <w:lvlJc w:val="left"/>
      <w:pPr>
        <w:tabs>
          <w:tab w:val="left" w:pos="993"/>
          <w:tab w:val="num" w:pos="5324"/>
        </w:tabs>
        <w:ind w:left="533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A16B4">
      <w:start w:val="1"/>
      <w:numFmt w:val="lowerLetter"/>
      <w:lvlText w:val="%8."/>
      <w:lvlJc w:val="left"/>
      <w:pPr>
        <w:tabs>
          <w:tab w:val="left" w:pos="993"/>
          <w:tab w:val="num" w:pos="6044"/>
        </w:tabs>
        <w:ind w:left="605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38AEFE">
      <w:start w:val="1"/>
      <w:numFmt w:val="lowerRoman"/>
      <w:lvlText w:val="%9."/>
      <w:lvlJc w:val="left"/>
      <w:pPr>
        <w:tabs>
          <w:tab w:val="left" w:pos="993"/>
          <w:tab w:val="num" w:pos="6764"/>
        </w:tabs>
        <w:ind w:left="677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C56182B"/>
    <w:multiLevelType w:val="hybridMultilevel"/>
    <w:tmpl w:val="99607800"/>
    <w:styleLink w:val="Importlt2stlus"/>
    <w:lvl w:ilvl="0" w:tplc="3DBCE538">
      <w:start w:val="1"/>
      <w:numFmt w:val="lowerLetter"/>
      <w:lvlText w:val="%1)"/>
      <w:lvlJc w:val="left"/>
      <w:pPr>
        <w:ind w:left="9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FEA0FC">
      <w:start w:val="1"/>
      <w:numFmt w:val="lowerLetter"/>
      <w:lvlText w:val="%2)"/>
      <w:lvlJc w:val="left"/>
      <w:pPr>
        <w:ind w:left="16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74777A">
      <w:start w:val="1"/>
      <w:numFmt w:val="lowerLetter"/>
      <w:lvlText w:val="%3)"/>
      <w:lvlJc w:val="left"/>
      <w:pPr>
        <w:ind w:left="2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FC1322">
      <w:start w:val="1"/>
      <w:numFmt w:val="lowerLetter"/>
      <w:lvlText w:val="%4)"/>
      <w:lvlJc w:val="left"/>
      <w:pPr>
        <w:ind w:left="31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184F3A">
      <w:start w:val="1"/>
      <w:numFmt w:val="lowerLetter"/>
      <w:lvlText w:val="%5)"/>
      <w:lvlJc w:val="left"/>
      <w:pPr>
        <w:ind w:left="3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BE865E">
      <w:start w:val="1"/>
      <w:numFmt w:val="lowerLetter"/>
      <w:lvlText w:val="%6)"/>
      <w:lvlJc w:val="left"/>
      <w:pPr>
        <w:ind w:left="45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0E6288">
      <w:start w:val="1"/>
      <w:numFmt w:val="lowerLetter"/>
      <w:lvlText w:val="%7)"/>
      <w:lvlJc w:val="left"/>
      <w:pPr>
        <w:ind w:left="52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327750">
      <w:start w:val="1"/>
      <w:numFmt w:val="lowerLetter"/>
      <w:lvlText w:val="%8)"/>
      <w:lvlJc w:val="left"/>
      <w:pPr>
        <w:ind w:left="59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783484">
      <w:start w:val="1"/>
      <w:numFmt w:val="lowerLetter"/>
      <w:lvlText w:val="%9)"/>
      <w:lvlJc w:val="left"/>
      <w:pPr>
        <w:ind w:left="67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2231C8E"/>
    <w:multiLevelType w:val="hybridMultilevel"/>
    <w:tmpl w:val="99607800"/>
    <w:numStyleLink w:val="Importlt2stlus"/>
  </w:abstractNum>
  <w:abstractNum w:abstractNumId="19" w15:restartNumberingAfterBreak="0">
    <w:nsid w:val="33E46E68"/>
    <w:multiLevelType w:val="hybridMultilevel"/>
    <w:tmpl w:val="40FC6724"/>
    <w:numStyleLink w:val="Importlt1stlus0"/>
  </w:abstractNum>
  <w:abstractNum w:abstractNumId="20" w15:restartNumberingAfterBreak="0">
    <w:nsid w:val="3756232A"/>
    <w:multiLevelType w:val="hybridMultilevel"/>
    <w:tmpl w:val="C68A0DBE"/>
    <w:numStyleLink w:val="Importlt20stlus"/>
  </w:abstractNum>
  <w:abstractNum w:abstractNumId="21" w15:restartNumberingAfterBreak="0">
    <w:nsid w:val="37906076"/>
    <w:multiLevelType w:val="hybridMultilevel"/>
    <w:tmpl w:val="99247C7A"/>
    <w:styleLink w:val="Importlt11stlus"/>
    <w:lvl w:ilvl="0" w:tplc="FAF63306">
      <w:start w:val="1"/>
      <w:numFmt w:val="lowerLetter"/>
      <w:lvlText w:val="%1)"/>
      <w:lvlJc w:val="left"/>
      <w:pPr>
        <w:tabs>
          <w:tab w:val="num" w:pos="993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FC2B1A">
      <w:start w:val="1"/>
      <w:numFmt w:val="lowerLetter"/>
      <w:lvlText w:val="%2."/>
      <w:lvlJc w:val="left"/>
      <w:pPr>
        <w:tabs>
          <w:tab w:val="left" w:pos="993"/>
          <w:tab w:val="num" w:pos="1724"/>
        </w:tabs>
        <w:ind w:left="173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203F2">
      <w:start w:val="1"/>
      <w:numFmt w:val="lowerRoman"/>
      <w:lvlText w:val="%3."/>
      <w:lvlJc w:val="left"/>
      <w:pPr>
        <w:tabs>
          <w:tab w:val="left" w:pos="993"/>
          <w:tab w:val="num" w:pos="2444"/>
        </w:tabs>
        <w:ind w:left="245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006E64">
      <w:start w:val="1"/>
      <w:numFmt w:val="decimal"/>
      <w:lvlText w:val="%4."/>
      <w:lvlJc w:val="left"/>
      <w:pPr>
        <w:tabs>
          <w:tab w:val="left" w:pos="993"/>
          <w:tab w:val="num" w:pos="3164"/>
        </w:tabs>
        <w:ind w:left="317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64026">
      <w:start w:val="1"/>
      <w:numFmt w:val="lowerLetter"/>
      <w:lvlText w:val="%5."/>
      <w:lvlJc w:val="left"/>
      <w:pPr>
        <w:tabs>
          <w:tab w:val="left" w:pos="993"/>
          <w:tab w:val="num" w:pos="3884"/>
        </w:tabs>
        <w:ind w:left="389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9C2232">
      <w:start w:val="1"/>
      <w:numFmt w:val="lowerRoman"/>
      <w:lvlText w:val="%6."/>
      <w:lvlJc w:val="left"/>
      <w:pPr>
        <w:tabs>
          <w:tab w:val="left" w:pos="993"/>
          <w:tab w:val="num" w:pos="4604"/>
        </w:tabs>
        <w:ind w:left="461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E2F54">
      <w:start w:val="1"/>
      <w:numFmt w:val="decimal"/>
      <w:lvlText w:val="%7."/>
      <w:lvlJc w:val="left"/>
      <w:pPr>
        <w:tabs>
          <w:tab w:val="left" w:pos="993"/>
          <w:tab w:val="num" w:pos="5324"/>
        </w:tabs>
        <w:ind w:left="533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4CF94">
      <w:start w:val="1"/>
      <w:numFmt w:val="lowerLetter"/>
      <w:lvlText w:val="%8."/>
      <w:lvlJc w:val="left"/>
      <w:pPr>
        <w:tabs>
          <w:tab w:val="left" w:pos="993"/>
          <w:tab w:val="num" w:pos="6044"/>
        </w:tabs>
        <w:ind w:left="605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09AEE">
      <w:start w:val="1"/>
      <w:numFmt w:val="lowerRoman"/>
      <w:lvlText w:val="%9."/>
      <w:lvlJc w:val="left"/>
      <w:pPr>
        <w:tabs>
          <w:tab w:val="left" w:pos="993"/>
          <w:tab w:val="num" w:pos="6764"/>
        </w:tabs>
        <w:ind w:left="677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A602ADC"/>
    <w:multiLevelType w:val="hybridMultilevel"/>
    <w:tmpl w:val="C8FAB8CE"/>
    <w:styleLink w:val="Importlt17stlus"/>
    <w:lvl w:ilvl="0" w:tplc="36C6CAF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50580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E4735C">
      <w:start w:val="1"/>
      <w:numFmt w:val="lowerRoman"/>
      <w:lvlText w:val="%3."/>
      <w:lvlJc w:val="left"/>
      <w:pPr>
        <w:tabs>
          <w:tab w:val="num" w:pos="2124"/>
        </w:tabs>
        <w:ind w:left="2136" w:hanging="2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DEEC7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A97B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4CF03A">
      <w:start w:val="1"/>
      <w:numFmt w:val="lowerRoman"/>
      <w:lvlText w:val="%6."/>
      <w:lvlJc w:val="left"/>
      <w:pPr>
        <w:tabs>
          <w:tab w:val="num" w:pos="4248"/>
        </w:tabs>
        <w:ind w:left="4260" w:hanging="2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82220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6CD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820A8">
      <w:start w:val="1"/>
      <w:numFmt w:val="lowerRoman"/>
      <w:lvlText w:val="%9."/>
      <w:lvlJc w:val="left"/>
      <w:pPr>
        <w:tabs>
          <w:tab w:val="num" w:pos="6372"/>
        </w:tabs>
        <w:ind w:left="6384" w:hanging="2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0554CC6"/>
    <w:multiLevelType w:val="hybridMultilevel"/>
    <w:tmpl w:val="31A4CA86"/>
    <w:styleLink w:val="Importlt15stlus"/>
    <w:lvl w:ilvl="0" w:tplc="1A56D3B6">
      <w:start w:val="1"/>
      <w:numFmt w:val="lowerLetter"/>
      <w:lvlText w:val="%1)"/>
      <w:lvlJc w:val="left"/>
      <w:pPr>
        <w:tabs>
          <w:tab w:val="num" w:pos="993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0FB3A">
      <w:start w:val="1"/>
      <w:numFmt w:val="lowerLetter"/>
      <w:lvlText w:val="%2."/>
      <w:lvlJc w:val="left"/>
      <w:pPr>
        <w:tabs>
          <w:tab w:val="left" w:pos="993"/>
          <w:tab w:val="num" w:pos="1724"/>
        </w:tabs>
        <w:ind w:left="173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E6D8DC">
      <w:start w:val="1"/>
      <w:numFmt w:val="lowerRoman"/>
      <w:lvlText w:val="%3."/>
      <w:lvlJc w:val="left"/>
      <w:pPr>
        <w:tabs>
          <w:tab w:val="left" w:pos="993"/>
          <w:tab w:val="num" w:pos="2444"/>
        </w:tabs>
        <w:ind w:left="245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6EE36">
      <w:start w:val="1"/>
      <w:numFmt w:val="decimal"/>
      <w:lvlText w:val="%4."/>
      <w:lvlJc w:val="left"/>
      <w:pPr>
        <w:tabs>
          <w:tab w:val="left" w:pos="993"/>
          <w:tab w:val="num" w:pos="3164"/>
        </w:tabs>
        <w:ind w:left="317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2214EC">
      <w:start w:val="1"/>
      <w:numFmt w:val="lowerLetter"/>
      <w:lvlText w:val="%5."/>
      <w:lvlJc w:val="left"/>
      <w:pPr>
        <w:tabs>
          <w:tab w:val="left" w:pos="993"/>
          <w:tab w:val="num" w:pos="3884"/>
        </w:tabs>
        <w:ind w:left="389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2EEFC2">
      <w:start w:val="1"/>
      <w:numFmt w:val="lowerRoman"/>
      <w:lvlText w:val="%6."/>
      <w:lvlJc w:val="left"/>
      <w:pPr>
        <w:tabs>
          <w:tab w:val="left" w:pos="993"/>
          <w:tab w:val="num" w:pos="4604"/>
        </w:tabs>
        <w:ind w:left="461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9C6E66">
      <w:start w:val="1"/>
      <w:numFmt w:val="decimal"/>
      <w:lvlText w:val="%7."/>
      <w:lvlJc w:val="left"/>
      <w:pPr>
        <w:tabs>
          <w:tab w:val="left" w:pos="993"/>
          <w:tab w:val="num" w:pos="5324"/>
        </w:tabs>
        <w:ind w:left="533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FA07B6">
      <w:start w:val="1"/>
      <w:numFmt w:val="lowerLetter"/>
      <w:lvlText w:val="%8."/>
      <w:lvlJc w:val="left"/>
      <w:pPr>
        <w:tabs>
          <w:tab w:val="left" w:pos="993"/>
          <w:tab w:val="num" w:pos="6044"/>
        </w:tabs>
        <w:ind w:left="605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C1AF0">
      <w:start w:val="1"/>
      <w:numFmt w:val="lowerRoman"/>
      <w:lvlText w:val="%9."/>
      <w:lvlJc w:val="left"/>
      <w:pPr>
        <w:tabs>
          <w:tab w:val="left" w:pos="993"/>
          <w:tab w:val="num" w:pos="6764"/>
        </w:tabs>
        <w:ind w:left="677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AA60C00"/>
    <w:multiLevelType w:val="hybridMultilevel"/>
    <w:tmpl w:val="62D2A8C8"/>
    <w:numStyleLink w:val="Importlt5stlus"/>
  </w:abstractNum>
  <w:abstractNum w:abstractNumId="25" w15:restartNumberingAfterBreak="0">
    <w:nsid w:val="545F1A09"/>
    <w:multiLevelType w:val="hybridMultilevel"/>
    <w:tmpl w:val="F52C3742"/>
    <w:styleLink w:val="Importlt7stlus"/>
    <w:lvl w:ilvl="0" w:tplc="5C7A2A82">
      <w:start w:val="1"/>
      <w:numFmt w:val="upperRoman"/>
      <w:lvlText w:val="%1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05EA2">
      <w:start w:val="1"/>
      <w:numFmt w:val="lowerLetter"/>
      <w:lvlText w:val="%2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ind w:left="25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6AFE40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ind w:left="3218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DE137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ind w:left="3927" w:hanging="6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C312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ind w:left="4636" w:hanging="6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8AF6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</w:tabs>
        <w:ind w:left="5345" w:hanging="5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0348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280"/>
          <w:tab w:val="left" w:pos="6280"/>
          <w:tab w:val="left" w:pos="6280"/>
          <w:tab w:val="left" w:pos="6280"/>
          <w:tab w:val="left" w:pos="6280"/>
        </w:tabs>
        <w:ind w:left="6054" w:hanging="6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E88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</w:tabs>
        <w:ind w:left="6763" w:hanging="6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5AF3B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80"/>
          <w:tab w:val="left" w:pos="6280"/>
          <w:tab w:val="left" w:pos="6280"/>
          <w:tab w:val="left" w:pos="6280"/>
          <w:tab w:val="left" w:pos="6280"/>
          <w:tab w:val="num" w:pos="7090"/>
        </w:tabs>
        <w:ind w:left="7472" w:hanging="5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4935462"/>
    <w:multiLevelType w:val="hybridMultilevel"/>
    <w:tmpl w:val="ECE0FBE8"/>
    <w:styleLink w:val="Importlt12stlus"/>
    <w:lvl w:ilvl="0" w:tplc="8A880326">
      <w:start w:val="1"/>
      <w:numFmt w:val="lowerLetter"/>
      <w:lvlText w:val="%1)"/>
      <w:lvlJc w:val="left"/>
      <w:pPr>
        <w:tabs>
          <w:tab w:val="num" w:pos="993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CDFC2">
      <w:start w:val="1"/>
      <w:numFmt w:val="lowerLetter"/>
      <w:lvlText w:val="%2."/>
      <w:lvlJc w:val="left"/>
      <w:pPr>
        <w:tabs>
          <w:tab w:val="left" w:pos="993"/>
          <w:tab w:val="num" w:pos="1724"/>
        </w:tabs>
        <w:ind w:left="173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E0CEE">
      <w:start w:val="1"/>
      <w:numFmt w:val="lowerRoman"/>
      <w:lvlText w:val="%3."/>
      <w:lvlJc w:val="left"/>
      <w:pPr>
        <w:tabs>
          <w:tab w:val="left" w:pos="993"/>
          <w:tab w:val="num" w:pos="2444"/>
        </w:tabs>
        <w:ind w:left="245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885E4">
      <w:start w:val="1"/>
      <w:numFmt w:val="decimal"/>
      <w:lvlText w:val="%4."/>
      <w:lvlJc w:val="left"/>
      <w:pPr>
        <w:tabs>
          <w:tab w:val="left" w:pos="993"/>
          <w:tab w:val="num" w:pos="3164"/>
        </w:tabs>
        <w:ind w:left="317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F440DE">
      <w:start w:val="1"/>
      <w:numFmt w:val="lowerLetter"/>
      <w:lvlText w:val="%5."/>
      <w:lvlJc w:val="left"/>
      <w:pPr>
        <w:tabs>
          <w:tab w:val="left" w:pos="993"/>
          <w:tab w:val="num" w:pos="3884"/>
        </w:tabs>
        <w:ind w:left="389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2E740">
      <w:start w:val="1"/>
      <w:numFmt w:val="lowerRoman"/>
      <w:lvlText w:val="%6."/>
      <w:lvlJc w:val="left"/>
      <w:pPr>
        <w:tabs>
          <w:tab w:val="left" w:pos="993"/>
          <w:tab w:val="num" w:pos="4604"/>
        </w:tabs>
        <w:ind w:left="461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E3E38">
      <w:start w:val="1"/>
      <w:numFmt w:val="decimal"/>
      <w:lvlText w:val="%7."/>
      <w:lvlJc w:val="left"/>
      <w:pPr>
        <w:tabs>
          <w:tab w:val="left" w:pos="993"/>
          <w:tab w:val="num" w:pos="5324"/>
        </w:tabs>
        <w:ind w:left="533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066DAA">
      <w:start w:val="1"/>
      <w:numFmt w:val="lowerLetter"/>
      <w:lvlText w:val="%8."/>
      <w:lvlJc w:val="left"/>
      <w:pPr>
        <w:tabs>
          <w:tab w:val="left" w:pos="993"/>
          <w:tab w:val="num" w:pos="6044"/>
        </w:tabs>
        <w:ind w:left="6055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360E46">
      <w:start w:val="1"/>
      <w:numFmt w:val="lowerRoman"/>
      <w:lvlText w:val="%9."/>
      <w:lvlJc w:val="left"/>
      <w:pPr>
        <w:tabs>
          <w:tab w:val="left" w:pos="993"/>
          <w:tab w:val="num" w:pos="6764"/>
        </w:tabs>
        <w:ind w:left="677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68623D3"/>
    <w:multiLevelType w:val="hybridMultilevel"/>
    <w:tmpl w:val="A6F80052"/>
    <w:numStyleLink w:val="Importlt9stlus"/>
  </w:abstractNum>
  <w:abstractNum w:abstractNumId="28" w15:restartNumberingAfterBreak="0">
    <w:nsid w:val="56BA5A5A"/>
    <w:multiLevelType w:val="hybridMultilevel"/>
    <w:tmpl w:val="FDCE8450"/>
    <w:styleLink w:val="Importlt1stlus"/>
    <w:lvl w:ilvl="0" w:tplc="9050ECE4">
      <w:start w:val="1"/>
      <w:numFmt w:val="upperRoman"/>
      <w:lvlText w:val="%1."/>
      <w:lvlJc w:val="left"/>
      <w:pPr>
        <w:tabs>
          <w:tab w:val="left" w:pos="142"/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C5464">
      <w:start w:val="1"/>
      <w:numFmt w:val="lowerLetter"/>
      <w:lvlText w:val="%2."/>
      <w:lvlJc w:val="left"/>
      <w:pPr>
        <w:tabs>
          <w:tab w:val="left" w:pos="142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66322E">
      <w:start w:val="1"/>
      <w:numFmt w:val="lowerRoman"/>
      <w:lvlText w:val="%3."/>
      <w:lvlJc w:val="left"/>
      <w:pPr>
        <w:tabs>
          <w:tab w:val="left" w:pos="142"/>
          <w:tab w:val="num" w:pos="2124"/>
        </w:tabs>
        <w:ind w:left="2496" w:hanging="6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C0417C">
      <w:start w:val="1"/>
      <w:numFmt w:val="decimal"/>
      <w:lvlText w:val="%4."/>
      <w:lvlJc w:val="left"/>
      <w:pPr>
        <w:tabs>
          <w:tab w:val="left" w:pos="142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28FFF2">
      <w:start w:val="1"/>
      <w:numFmt w:val="lowerLetter"/>
      <w:lvlText w:val="%5."/>
      <w:lvlJc w:val="left"/>
      <w:pPr>
        <w:tabs>
          <w:tab w:val="left" w:pos="142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8AC28">
      <w:start w:val="1"/>
      <w:numFmt w:val="lowerRoman"/>
      <w:lvlText w:val="%6."/>
      <w:lvlJc w:val="left"/>
      <w:pPr>
        <w:tabs>
          <w:tab w:val="left" w:pos="142"/>
          <w:tab w:val="num" w:pos="4248"/>
        </w:tabs>
        <w:ind w:left="4620" w:hanging="5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8D420">
      <w:start w:val="1"/>
      <w:numFmt w:val="decimal"/>
      <w:lvlText w:val="%7."/>
      <w:lvlJc w:val="left"/>
      <w:pPr>
        <w:tabs>
          <w:tab w:val="left" w:pos="142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40D74">
      <w:start w:val="1"/>
      <w:numFmt w:val="lowerLetter"/>
      <w:lvlText w:val="%8."/>
      <w:lvlJc w:val="left"/>
      <w:pPr>
        <w:tabs>
          <w:tab w:val="left" w:pos="142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F4AD50">
      <w:start w:val="1"/>
      <w:numFmt w:val="lowerRoman"/>
      <w:lvlText w:val="%9."/>
      <w:lvlJc w:val="left"/>
      <w:pPr>
        <w:tabs>
          <w:tab w:val="left" w:pos="142"/>
          <w:tab w:val="num" w:pos="6372"/>
        </w:tabs>
        <w:ind w:left="6744" w:hanging="5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8E27FE"/>
    <w:multiLevelType w:val="hybridMultilevel"/>
    <w:tmpl w:val="4788BE82"/>
    <w:numStyleLink w:val="Importlt21stlus"/>
  </w:abstractNum>
  <w:abstractNum w:abstractNumId="30" w15:restartNumberingAfterBreak="0">
    <w:nsid w:val="57EB1C16"/>
    <w:multiLevelType w:val="hybridMultilevel"/>
    <w:tmpl w:val="62D2A8C8"/>
    <w:styleLink w:val="Importlt5stlus"/>
    <w:lvl w:ilvl="0" w:tplc="7E3EA0BA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2C2E5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5AAB2E">
      <w:start w:val="1"/>
      <w:numFmt w:val="lowerRoman"/>
      <w:lvlText w:val="%3."/>
      <w:lvlJc w:val="left"/>
      <w:pPr>
        <w:ind w:left="1724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52DF2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2E31C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04FEE">
      <w:start w:val="1"/>
      <w:numFmt w:val="lowerRoman"/>
      <w:lvlText w:val="%6."/>
      <w:lvlJc w:val="left"/>
      <w:pPr>
        <w:ind w:left="3884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81FD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6B1C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01EB2">
      <w:start w:val="1"/>
      <w:numFmt w:val="lowerRoman"/>
      <w:lvlText w:val="%9."/>
      <w:lvlJc w:val="left"/>
      <w:pPr>
        <w:ind w:left="6044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8C378D9"/>
    <w:multiLevelType w:val="hybridMultilevel"/>
    <w:tmpl w:val="9E1286F4"/>
    <w:numStyleLink w:val="Importlt8stlus"/>
  </w:abstractNum>
  <w:abstractNum w:abstractNumId="32" w15:restartNumberingAfterBreak="0">
    <w:nsid w:val="596252F1"/>
    <w:multiLevelType w:val="hybridMultilevel"/>
    <w:tmpl w:val="31A4CA86"/>
    <w:numStyleLink w:val="Importlt15stlus"/>
  </w:abstractNum>
  <w:abstractNum w:abstractNumId="33" w15:restartNumberingAfterBreak="0">
    <w:nsid w:val="5C015443"/>
    <w:multiLevelType w:val="hybridMultilevel"/>
    <w:tmpl w:val="A6F80052"/>
    <w:styleLink w:val="Importlt9stlus"/>
    <w:lvl w:ilvl="0" w:tplc="C7FCB422">
      <w:start w:val="1"/>
      <w:numFmt w:val="decimal"/>
      <w:lvlText w:val="%1."/>
      <w:lvlJc w:val="left"/>
      <w:pPr>
        <w:tabs>
          <w:tab w:val="left" w:pos="426"/>
          <w:tab w:val="num" w:pos="4956"/>
        </w:tabs>
        <w:ind w:left="503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34558E">
      <w:start w:val="1"/>
      <w:numFmt w:val="lowerLetter"/>
      <w:lvlText w:val="%2."/>
      <w:lvlJc w:val="left"/>
      <w:pPr>
        <w:tabs>
          <w:tab w:val="left" w:pos="426"/>
          <w:tab w:val="num" w:pos="1192"/>
        </w:tabs>
        <w:ind w:left="1274" w:hanging="4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8DE12">
      <w:start w:val="1"/>
      <w:numFmt w:val="lowerRoman"/>
      <w:lvlText w:val="%3."/>
      <w:lvlJc w:val="left"/>
      <w:pPr>
        <w:tabs>
          <w:tab w:val="left" w:pos="426"/>
          <w:tab w:val="num" w:pos="1912"/>
        </w:tabs>
        <w:ind w:left="1994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E2E5A">
      <w:start w:val="1"/>
      <w:numFmt w:val="decimal"/>
      <w:lvlText w:val="%4."/>
      <w:lvlJc w:val="left"/>
      <w:pPr>
        <w:tabs>
          <w:tab w:val="left" w:pos="426"/>
          <w:tab w:val="num" w:pos="2632"/>
        </w:tabs>
        <w:ind w:left="2714" w:hanging="4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4AD06">
      <w:start w:val="1"/>
      <w:numFmt w:val="lowerLetter"/>
      <w:lvlText w:val="%5."/>
      <w:lvlJc w:val="left"/>
      <w:pPr>
        <w:tabs>
          <w:tab w:val="left" w:pos="426"/>
          <w:tab w:val="num" w:pos="3352"/>
        </w:tabs>
        <w:ind w:left="3434" w:hanging="4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A7FF6">
      <w:start w:val="1"/>
      <w:numFmt w:val="lowerRoman"/>
      <w:lvlText w:val="%6."/>
      <w:lvlJc w:val="left"/>
      <w:pPr>
        <w:tabs>
          <w:tab w:val="left" w:pos="426"/>
          <w:tab w:val="num" w:pos="4072"/>
        </w:tabs>
        <w:ind w:left="4154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EFAE6">
      <w:start w:val="1"/>
      <w:numFmt w:val="decimal"/>
      <w:lvlText w:val="%7."/>
      <w:lvlJc w:val="left"/>
      <w:pPr>
        <w:tabs>
          <w:tab w:val="left" w:pos="426"/>
          <w:tab w:val="num" w:pos="4792"/>
        </w:tabs>
        <w:ind w:left="4874" w:hanging="4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20EAC">
      <w:start w:val="1"/>
      <w:numFmt w:val="lowerLetter"/>
      <w:lvlText w:val="%8."/>
      <w:lvlJc w:val="left"/>
      <w:pPr>
        <w:tabs>
          <w:tab w:val="left" w:pos="426"/>
          <w:tab w:val="num" w:pos="5512"/>
        </w:tabs>
        <w:ind w:left="5594" w:hanging="4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3E3184">
      <w:start w:val="1"/>
      <w:numFmt w:val="lowerRoman"/>
      <w:lvlText w:val="%9."/>
      <w:lvlJc w:val="left"/>
      <w:pPr>
        <w:tabs>
          <w:tab w:val="left" w:pos="426"/>
          <w:tab w:val="num" w:pos="6232"/>
        </w:tabs>
        <w:ind w:left="6314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11D6359"/>
    <w:multiLevelType w:val="hybridMultilevel"/>
    <w:tmpl w:val="F52C3742"/>
    <w:numStyleLink w:val="Importlt7stlus"/>
  </w:abstractNum>
  <w:abstractNum w:abstractNumId="35" w15:restartNumberingAfterBreak="0">
    <w:nsid w:val="653918AD"/>
    <w:multiLevelType w:val="hybridMultilevel"/>
    <w:tmpl w:val="CBD8BB9A"/>
    <w:styleLink w:val="Importlt22stlus"/>
    <w:lvl w:ilvl="0" w:tplc="93E4F53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809B8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420EA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12E76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6ECC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E4791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38DBC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AFFB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9A8F6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8456E2E"/>
    <w:multiLevelType w:val="hybridMultilevel"/>
    <w:tmpl w:val="2C58A60E"/>
    <w:numStyleLink w:val="Importlt4stlus"/>
  </w:abstractNum>
  <w:abstractNum w:abstractNumId="37" w15:restartNumberingAfterBreak="0">
    <w:nsid w:val="693B3811"/>
    <w:multiLevelType w:val="hybridMultilevel"/>
    <w:tmpl w:val="CBD8BB9A"/>
    <w:numStyleLink w:val="Importlt22stlus"/>
  </w:abstractNum>
  <w:abstractNum w:abstractNumId="38" w15:restartNumberingAfterBreak="0">
    <w:nsid w:val="69FD56A1"/>
    <w:multiLevelType w:val="hybridMultilevel"/>
    <w:tmpl w:val="BC80284A"/>
    <w:numStyleLink w:val="Importlt19stlus"/>
  </w:abstractNum>
  <w:abstractNum w:abstractNumId="39" w15:restartNumberingAfterBreak="0">
    <w:nsid w:val="6A6F762D"/>
    <w:multiLevelType w:val="hybridMultilevel"/>
    <w:tmpl w:val="C68A0DBE"/>
    <w:styleLink w:val="Importlt20stlus"/>
    <w:lvl w:ilvl="0" w:tplc="AAF28526">
      <w:start w:val="1"/>
      <w:numFmt w:val="decimal"/>
      <w:lvlText w:val="%1."/>
      <w:lvlJc w:val="left"/>
      <w:pPr>
        <w:tabs>
          <w:tab w:val="left" w:pos="361"/>
        </w:tabs>
        <w:ind w:left="360" w:hanging="24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203C">
      <w:start w:val="1"/>
      <w:numFmt w:val="decimal"/>
      <w:lvlText w:val="%2."/>
      <w:lvlJc w:val="left"/>
      <w:pPr>
        <w:tabs>
          <w:tab w:val="left" w:pos="361"/>
        </w:tabs>
        <w:ind w:left="2415" w:hanging="23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8E7496">
      <w:start w:val="1"/>
      <w:numFmt w:val="decimal"/>
      <w:lvlText w:val="%3."/>
      <w:lvlJc w:val="left"/>
      <w:pPr>
        <w:tabs>
          <w:tab w:val="left" w:pos="361"/>
        </w:tabs>
        <w:ind w:left="4599" w:hanging="23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3644D4">
      <w:start w:val="1"/>
      <w:numFmt w:val="decimal"/>
      <w:lvlText w:val="%4."/>
      <w:lvlJc w:val="left"/>
      <w:pPr>
        <w:tabs>
          <w:tab w:val="left" w:pos="361"/>
        </w:tabs>
        <w:ind w:left="6783" w:hanging="23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D44E2A">
      <w:start w:val="1"/>
      <w:numFmt w:val="decimal"/>
      <w:lvlText w:val="%5."/>
      <w:lvlJc w:val="left"/>
      <w:pPr>
        <w:tabs>
          <w:tab w:val="left" w:pos="361"/>
        </w:tabs>
        <w:ind w:left="8967" w:hanging="23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3CDA70">
      <w:start w:val="1"/>
      <w:numFmt w:val="decimal"/>
      <w:lvlText w:val="%6."/>
      <w:lvlJc w:val="left"/>
      <w:pPr>
        <w:tabs>
          <w:tab w:val="left" w:pos="361"/>
        </w:tabs>
        <w:ind w:left="11151" w:hanging="23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85C1C">
      <w:start w:val="1"/>
      <w:numFmt w:val="decimal"/>
      <w:lvlText w:val="%7."/>
      <w:lvlJc w:val="left"/>
      <w:pPr>
        <w:tabs>
          <w:tab w:val="left" w:pos="361"/>
        </w:tabs>
        <w:ind w:left="13335" w:hanging="23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6EF944">
      <w:start w:val="1"/>
      <w:numFmt w:val="decimal"/>
      <w:lvlText w:val="%8."/>
      <w:lvlJc w:val="left"/>
      <w:pPr>
        <w:tabs>
          <w:tab w:val="left" w:pos="361"/>
        </w:tabs>
        <w:ind w:left="15519" w:hanging="23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A7E4C">
      <w:start w:val="1"/>
      <w:numFmt w:val="decimal"/>
      <w:lvlText w:val="%9."/>
      <w:lvlJc w:val="left"/>
      <w:pPr>
        <w:tabs>
          <w:tab w:val="left" w:pos="361"/>
        </w:tabs>
        <w:ind w:left="17703" w:hanging="23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B223C0B"/>
    <w:multiLevelType w:val="hybridMultilevel"/>
    <w:tmpl w:val="40FC6724"/>
    <w:styleLink w:val="Importlt1stlus0"/>
    <w:lvl w:ilvl="0" w:tplc="5966F274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664938">
      <w:start w:val="1"/>
      <w:numFmt w:val="decimal"/>
      <w:lvlText w:val="(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52F3D0">
      <w:start w:val="1"/>
      <w:numFmt w:val="decimal"/>
      <w:lvlText w:val="(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22F062">
      <w:start w:val="1"/>
      <w:numFmt w:val="decimal"/>
      <w:lvlText w:val="(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6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44F76">
      <w:start w:val="1"/>
      <w:numFmt w:val="decimal"/>
      <w:lvlText w:val="(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CECEF6">
      <w:start w:val="1"/>
      <w:numFmt w:val="decimal"/>
      <w:lvlText w:val="(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1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24CB5C">
      <w:start w:val="1"/>
      <w:numFmt w:val="decimal"/>
      <w:lvlText w:val="(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849692">
      <w:start w:val="1"/>
      <w:numFmt w:val="decimal"/>
      <w:lvlText w:val="(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C89E20">
      <w:start w:val="1"/>
      <w:numFmt w:val="decimal"/>
      <w:lvlText w:val="(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F0272B5"/>
    <w:multiLevelType w:val="hybridMultilevel"/>
    <w:tmpl w:val="BAA870BE"/>
    <w:numStyleLink w:val="Importlt16stlus"/>
  </w:abstractNum>
  <w:abstractNum w:abstractNumId="42" w15:restartNumberingAfterBreak="0">
    <w:nsid w:val="77123F46"/>
    <w:multiLevelType w:val="hybridMultilevel"/>
    <w:tmpl w:val="689C9F56"/>
    <w:numStyleLink w:val="Importlt6stlus"/>
  </w:abstractNum>
  <w:abstractNum w:abstractNumId="43" w15:restartNumberingAfterBreak="0">
    <w:nsid w:val="77F07DF1"/>
    <w:multiLevelType w:val="hybridMultilevel"/>
    <w:tmpl w:val="9E1286F4"/>
    <w:styleLink w:val="Importlt8stlus"/>
    <w:lvl w:ilvl="0" w:tplc="D812A60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14CAC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D41F7A">
      <w:start w:val="1"/>
      <w:numFmt w:val="lowerRoman"/>
      <w:lvlText w:val="%3."/>
      <w:lvlJc w:val="left"/>
      <w:pPr>
        <w:tabs>
          <w:tab w:val="num" w:pos="2124"/>
        </w:tabs>
        <w:ind w:left="2136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430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21B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B47FC0">
      <w:start w:val="1"/>
      <w:numFmt w:val="lowerRoman"/>
      <w:lvlText w:val="%6."/>
      <w:lvlJc w:val="left"/>
      <w:pPr>
        <w:tabs>
          <w:tab w:val="num" w:pos="4248"/>
        </w:tabs>
        <w:ind w:left="426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124EE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1A49A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C65064">
      <w:start w:val="1"/>
      <w:numFmt w:val="lowerRoman"/>
      <w:lvlText w:val="%9."/>
      <w:lvlJc w:val="left"/>
      <w:pPr>
        <w:tabs>
          <w:tab w:val="num" w:pos="6372"/>
        </w:tabs>
        <w:ind w:left="6384" w:hanging="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8F77386"/>
    <w:multiLevelType w:val="hybridMultilevel"/>
    <w:tmpl w:val="64D23828"/>
    <w:styleLink w:val="Importlt18stlus"/>
    <w:lvl w:ilvl="0" w:tplc="E4A2B73E">
      <w:start w:val="1"/>
      <w:numFmt w:val="decimal"/>
      <w:lvlText w:val="%1."/>
      <w:lvlJc w:val="left"/>
      <w:pPr>
        <w:ind w:left="39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509FA4">
      <w:start w:val="1"/>
      <w:numFmt w:val="lowerLetter"/>
      <w:lvlText w:val="%2)"/>
      <w:lvlJc w:val="left"/>
      <w:pPr>
        <w:ind w:left="679" w:hanging="28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8FEE6">
      <w:start w:val="1"/>
      <w:numFmt w:val="lowerLetter"/>
      <w:lvlText w:val="%3)"/>
      <w:lvlJc w:val="left"/>
      <w:pPr>
        <w:tabs>
          <w:tab w:val="left" w:pos="680"/>
        </w:tabs>
        <w:ind w:left="1074" w:hanging="28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6E2C4">
      <w:start w:val="1"/>
      <w:numFmt w:val="lowerLetter"/>
      <w:lvlText w:val="%4)"/>
      <w:lvlJc w:val="left"/>
      <w:pPr>
        <w:tabs>
          <w:tab w:val="left" w:pos="680"/>
        </w:tabs>
        <w:ind w:left="1469" w:hanging="28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AB306">
      <w:start w:val="1"/>
      <w:numFmt w:val="lowerLetter"/>
      <w:lvlText w:val="%5)"/>
      <w:lvlJc w:val="left"/>
      <w:pPr>
        <w:tabs>
          <w:tab w:val="left" w:pos="680"/>
        </w:tabs>
        <w:ind w:left="1864" w:hanging="28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401964">
      <w:start w:val="1"/>
      <w:numFmt w:val="lowerLetter"/>
      <w:lvlText w:val="%6)"/>
      <w:lvlJc w:val="left"/>
      <w:pPr>
        <w:tabs>
          <w:tab w:val="left" w:pos="680"/>
        </w:tabs>
        <w:ind w:left="2259" w:hanging="28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781E9E">
      <w:start w:val="1"/>
      <w:numFmt w:val="lowerLetter"/>
      <w:lvlText w:val="%7)"/>
      <w:lvlJc w:val="left"/>
      <w:pPr>
        <w:tabs>
          <w:tab w:val="left" w:pos="680"/>
        </w:tabs>
        <w:ind w:left="2654" w:hanging="28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6A9CCC">
      <w:start w:val="1"/>
      <w:numFmt w:val="lowerLetter"/>
      <w:lvlText w:val="%8)"/>
      <w:lvlJc w:val="left"/>
      <w:pPr>
        <w:tabs>
          <w:tab w:val="left" w:pos="680"/>
        </w:tabs>
        <w:ind w:left="3049" w:hanging="28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582AC2">
      <w:start w:val="1"/>
      <w:numFmt w:val="lowerLetter"/>
      <w:lvlText w:val="%9)"/>
      <w:lvlJc w:val="left"/>
      <w:pPr>
        <w:tabs>
          <w:tab w:val="left" w:pos="680"/>
        </w:tabs>
        <w:ind w:left="3444" w:hanging="28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A7B159C"/>
    <w:multiLevelType w:val="hybridMultilevel"/>
    <w:tmpl w:val="FDCE8450"/>
    <w:numStyleLink w:val="Importlt1stlus"/>
  </w:abstractNum>
  <w:abstractNum w:abstractNumId="46" w15:restartNumberingAfterBreak="0">
    <w:nsid w:val="7D447C61"/>
    <w:multiLevelType w:val="hybridMultilevel"/>
    <w:tmpl w:val="BAA870BE"/>
    <w:styleLink w:val="Importlt16stlus"/>
    <w:lvl w:ilvl="0" w:tplc="B4000D9A">
      <w:start w:val="1"/>
      <w:numFmt w:val="decimal"/>
      <w:lvlText w:val="%1."/>
      <w:lvlJc w:val="left"/>
      <w:pPr>
        <w:tabs>
          <w:tab w:val="num" w:pos="708"/>
        </w:tabs>
        <w:ind w:left="8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EEF2A">
      <w:start w:val="1"/>
      <w:numFmt w:val="lowerLetter"/>
      <w:lvlText w:val="%2."/>
      <w:lvlJc w:val="left"/>
      <w:pPr>
        <w:tabs>
          <w:tab w:val="num" w:pos="1416"/>
        </w:tabs>
        <w:ind w:left="154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ACFD08">
      <w:start w:val="1"/>
      <w:numFmt w:val="lowerRoman"/>
      <w:suff w:val="nothing"/>
      <w:lvlText w:val="%3."/>
      <w:lvlJc w:val="left"/>
      <w:pPr>
        <w:ind w:left="2248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9C38">
      <w:start w:val="1"/>
      <w:numFmt w:val="decimal"/>
      <w:lvlText w:val="%4."/>
      <w:lvlJc w:val="left"/>
      <w:pPr>
        <w:tabs>
          <w:tab w:val="num" w:pos="2832"/>
        </w:tabs>
        <w:ind w:left="2956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38AC68">
      <w:start w:val="1"/>
      <w:numFmt w:val="lowerLetter"/>
      <w:lvlText w:val="%5."/>
      <w:lvlJc w:val="left"/>
      <w:pPr>
        <w:tabs>
          <w:tab w:val="num" w:pos="3540"/>
        </w:tabs>
        <w:ind w:left="366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F41E8A">
      <w:start w:val="1"/>
      <w:numFmt w:val="lowerRoman"/>
      <w:lvlText w:val="%6."/>
      <w:lvlJc w:val="left"/>
      <w:pPr>
        <w:tabs>
          <w:tab w:val="num" w:pos="4432"/>
        </w:tabs>
        <w:ind w:left="4556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0C3B76">
      <w:start w:val="1"/>
      <w:numFmt w:val="decimal"/>
      <w:lvlText w:val="%7."/>
      <w:lvlJc w:val="left"/>
      <w:pPr>
        <w:tabs>
          <w:tab w:val="num" w:pos="4956"/>
        </w:tabs>
        <w:ind w:left="508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66958">
      <w:start w:val="1"/>
      <w:numFmt w:val="lowerLetter"/>
      <w:suff w:val="nothing"/>
      <w:lvlText w:val="%8."/>
      <w:lvlJc w:val="left"/>
      <w:pPr>
        <w:ind w:left="5788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0CC58">
      <w:start w:val="1"/>
      <w:numFmt w:val="lowerRoman"/>
      <w:lvlText w:val="%9."/>
      <w:lvlJc w:val="left"/>
      <w:pPr>
        <w:tabs>
          <w:tab w:val="num" w:pos="6592"/>
        </w:tabs>
        <w:ind w:left="6716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8"/>
  </w:num>
  <w:num w:numId="2">
    <w:abstractNumId w:val="45"/>
  </w:num>
  <w:num w:numId="3">
    <w:abstractNumId w:val="17"/>
  </w:num>
  <w:num w:numId="4">
    <w:abstractNumId w:val="18"/>
  </w:num>
  <w:num w:numId="5">
    <w:abstractNumId w:val="18"/>
    <w:lvlOverride w:ilvl="0">
      <w:lvl w:ilvl="0" w:tplc="877C3828">
        <w:start w:val="1"/>
        <w:numFmt w:val="decimal"/>
        <w:lvlText w:val="(%1)"/>
        <w:lvlJc w:val="left"/>
        <w:pPr>
          <w:ind w:left="4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2C1ADC">
        <w:start w:val="1"/>
        <w:numFmt w:val="decimal"/>
        <w:lvlText w:val="(%2)"/>
        <w:lvlJc w:val="left"/>
        <w:pPr>
          <w:ind w:left="11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B0B1DC">
        <w:start w:val="1"/>
        <w:numFmt w:val="decimal"/>
        <w:lvlText w:val="(%3)"/>
        <w:lvlJc w:val="left"/>
        <w:pPr>
          <w:ind w:left="19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D66660">
        <w:start w:val="1"/>
        <w:numFmt w:val="decimal"/>
        <w:lvlText w:val="(%4)"/>
        <w:lvlJc w:val="left"/>
        <w:pPr>
          <w:ind w:left="26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52B4F8">
        <w:start w:val="1"/>
        <w:numFmt w:val="decimal"/>
        <w:lvlText w:val="(%5)"/>
        <w:lvlJc w:val="left"/>
        <w:pPr>
          <w:ind w:left="33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1ABE44">
        <w:start w:val="1"/>
        <w:numFmt w:val="decimal"/>
        <w:lvlText w:val="(%6)"/>
        <w:lvlJc w:val="left"/>
        <w:pPr>
          <w:ind w:left="40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C2ECAE">
        <w:start w:val="1"/>
        <w:numFmt w:val="decimal"/>
        <w:lvlText w:val="(%7)"/>
        <w:lvlJc w:val="left"/>
        <w:pPr>
          <w:ind w:left="4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264D9A">
        <w:start w:val="1"/>
        <w:numFmt w:val="decimal"/>
        <w:lvlText w:val="(%8)"/>
        <w:lvlJc w:val="left"/>
        <w:pPr>
          <w:ind w:left="5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00FBDC">
        <w:start w:val="1"/>
        <w:numFmt w:val="decimal"/>
        <w:lvlText w:val="(%9)"/>
        <w:lvlJc w:val="left"/>
        <w:pPr>
          <w:ind w:left="6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  <w:lvlOverride w:ilvl="0">
      <w:startOverride w:val="1"/>
    </w:lvlOverride>
  </w:num>
  <w:num w:numId="7">
    <w:abstractNumId w:val="4"/>
  </w:num>
  <w:num w:numId="8">
    <w:abstractNumId w:val="12"/>
  </w:num>
  <w:num w:numId="9">
    <w:abstractNumId w:val="45"/>
    <w:lvlOverride w:ilvl="0">
      <w:startOverride w:val="2"/>
      <w:lvl w:ilvl="0" w:tplc="987EC0AE">
        <w:start w:val="2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28FF12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5EC914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1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CA558E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F2F994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71E7C2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5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6430D4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049C6A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741366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36"/>
  </w:num>
  <w:num w:numId="12">
    <w:abstractNumId w:val="36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36"/>
    <w:lvlOverride w:ilvl="0">
      <w:startOverride w:val="1"/>
      <w:lvl w:ilvl="0" w:tplc="99109D20">
        <w:start w:val="1"/>
        <w:numFmt w:val="lowerLetter"/>
        <w:suff w:val="nothing"/>
        <w:lvlText w:val="%1)"/>
        <w:lvlJc w:val="left"/>
        <w:pPr>
          <w:ind w:left="85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2A993C">
        <w:start w:val="1"/>
        <w:numFmt w:val="lowerLetter"/>
        <w:suff w:val="nothing"/>
        <w:lvlText w:val="%2)"/>
        <w:lvlJc w:val="left"/>
        <w:pPr>
          <w:ind w:left="1560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2E8776">
        <w:start w:val="1"/>
        <w:numFmt w:val="lowerLetter"/>
        <w:suff w:val="nothing"/>
        <w:lvlText w:val="%3)"/>
        <w:lvlJc w:val="left"/>
        <w:pPr>
          <w:ind w:left="2268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266CD24">
        <w:start w:val="1"/>
        <w:numFmt w:val="lowerLetter"/>
        <w:suff w:val="nothing"/>
        <w:lvlText w:val="%4)"/>
        <w:lvlJc w:val="left"/>
        <w:pPr>
          <w:ind w:left="2976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32E198">
        <w:start w:val="1"/>
        <w:numFmt w:val="lowerLetter"/>
        <w:lvlText w:val="%5)"/>
        <w:lvlJc w:val="left"/>
        <w:pPr>
          <w:tabs>
            <w:tab w:val="num" w:pos="3732"/>
          </w:tabs>
          <w:ind w:left="3876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668DAA">
        <w:start w:val="1"/>
        <w:numFmt w:val="lowerLetter"/>
        <w:lvlText w:val="%6)"/>
        <w:lvlJc w:val="left"/>
        <w:pPr>
          <w:tabs>
            <w:tab w:val="num" w:pos="4452"/>
          </w:tabs>
          <w:ind w:left="4596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0EC050">
        <w:start w:val="1"/>
        <w:numFmt w:val="lowerLetter"/>
        <w:lvlText w:val="%7)"/>
        <w:lvlJc w:val="left"/>
        <w:pPr>
          <w:tabs>
            <w:tab w:val="num" w:pos="5172"/>
          </w:tabs>
          <w:ind w:left="5316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44A578">
        <w:start w:val="1"/>
        <w:numFmt w:val="lowerLetter"/>
        <w:lvlText w:val="%8)"/>
        <w:lvlJc w:val="left"/>
        <w:pPr>
          <w:tabs>
            <w:tab w:val="num" w:pos="5892"/>
          </w:tabs>
          <w:ind w:left="6036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3844EFA">
        <w:start w:val="1"/>
        <w:numFmt w:val="lowerLetter"/>
        <w:lvlText w:val="%9)"/>
        <w:lvlJc w:val="left"/>
        <w:pPr>
          <w:tabs>
            <w:tab w:val="num" w:pos="6612"/>
          </w:tabs>
          <w:ind w:left="6756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0"/>
  </w:num>
  <w:num w:numId="17">
    <w:abstractNumId w:val="24"/>
    <w:lvlOverride w:ilvl="0">
      <w:startOverride w:val="3"/>
    </w:lvlOverride>
  </w:num>
  <w:num w:numId="18">
    <w:abstractNumId w:val="36"/>
    <w:lvlOverride w:ilvl="0">
      <w:startOverride w:val="1"/>
      <w:lvl w:ilvl="0" w:tplc="99109D20">
        <w:start w:val="1"/>
        <w:numFmt w:val="lowerLetter"/>
        <w:lvlText w:val="%1)"/>
        <w:lvlJc w:val="left"/>
        <w:pPr>
          <w:ind w:left="56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2A993C">
        <w:start w:val="1"/>
        <w:numFmt w:val="lowerLetter"/>
        <w:lvlText w:val="%2)"/>
        <w:lvlJc w:val="left"/>
        <w:pPr>
          <w:ind w:left="128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2E8776">
        <w:start w:val="1"/>
        <w:numFmt w:val="lowerLetter"/>
        <w:lvlText w:val="%3)"/>
        <w:lvlJc w:val="left"/>
        <w:pPr>
          <w:ind w:left="200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266CD24">
        <w:start w:val="1"/>
        <w:numFmt w:val="lowerLetter"/>
        <w:lvlText w:val="%4)"/>
        <w:lvlJc w:val="left"/>
        <w:pPr>
          <w:ind w:left="272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32E198">
        <w:start w:val="1"/>
        <w:numFmt w:val="lowerLetter"/>
        <w:lvlText w:val="%5)"/>
        <w:lvlJc w:val="left"/>
        <w:pPr>
          <w:ind w:left="344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668DAA">
        <w:start w:val="1"/>
        <w:numFmt w:val="lowerLetter"/>
        <w:lvlText w:val="%6)"/>
        <w:lvlJc w:val="left"/>
        <w:pPr>
          <w:ind w:left="416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0EC050">
        <w:start w:val="1"/>
        <w:numFmt w:val="lowerLetter"/>
        <w:lvlText w:val="%7)"/>
        <w:lvlJc w:val="left"/>
        <w:pPr>
          <w:ind w:left="488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44A578">
        <w:start w:val="1"/>
        <w:numFmt w:val="lowerLetter"/>
        <w:lvlText w:val="%8)"/>
        <w:lvlJc w:val="left"/>
        <w:pPr>
          <w:ind w:left="560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3844EFA">
        <w:start w:val="1"/>
        <w:numFmt w:val="lowerLetter"/>
        <w:lvlText w:val="%9)"/>
        <w:lvlJc w:val="left"/>
        <w:pPr>
          <w:ind w:left="632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6"/>
    <w:lvlOverride w:ilvl="0">
      <w:startOverride w:val="1"/>
    </w:lvlOverride>
  </w:num>
  <w:num w:numId="20">
    <w:abstractNumId w:val="36"/>
    <w:lvlOverride w:ilvl="0">
      <w:lvl w:ilvl="0" w:tplc="99109D20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2A993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2E877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66CD24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32E198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668DAA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0EC050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44A57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844EFA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</w:num>
  <w:num w:numId="22">
    <w:abstractNumId w:val="42"/>
  </w:num>
  <w:num w:numId="23">
    <w:abstractNumId w:val="36"/>
    <w:lvlOverride w:ilvl="0">
      <w:lvl w:ilvl="0" w:tplc="99109D20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2A993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2E877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66CD24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32E198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668DAA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0EC050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44A57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844EFA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5"/>
  </w:num>
  <w:num w:numId="25">
    <w:abstractNumId w:val="34"/>
    <w:lvlOverride w:ilvl="0">
      <w:startOverride w:val="4"/>
    </w:lvlOverride>
  </w:num>
  <w:num w:numId="26">
    <w:abstractNumId w:val="43"/>
  </w:num>
  <w:num w:numId="27">
    <w:abstractNumId w:val="31"/>
  </w:num>
  <w:num w:numId="28">
    <w:abstractNumId w:val="40"/>
  </w:num>
  <w:num w:numId="29">
    <w:abstractNumId w:val="19"/>
  </w:num>
  <w:num w:numId="30">
    <w:abstractNumId w:val="19"/>
    <w:lvlOverride w:ilvl="0">
      <w:startOverride w:val="2"/>
    </w:lvlOverride>
  </w:num>
  <w:num w:numId="31">
    <w:abstractNumId w:val="36"/>
    <w:lvlOverride w:ilvl="0">
      <w:startOverride w:val="1"/>
    </w:lvlOverride>
  </w:num>
  <w:num w:numId="32">
    <w:abstractNumId w:val="34"/>
    <w:lvlOverride w:ilvl="0">
      <w:startOverride w:val="5"/>
      <w:lvl w:ilvl="0" w:tplc="E13087DC">
        <w:start w:val="5"/>
        <w:numFmt w:val="upperRoman"/>
        <w:lvlText w:val="%1."/>
        <w:lvlJc w:val="left"/>
        <w:pPr>
          <w:ind w:left="3561" w:hanging="24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F45C94">
        <w:start w:val="1"/>
        <w:numFmt w:val="lowerLetter"/>
        <w:lvlText w:val="%2."/>
        <w:lvlJc w:val="left"/>
        <w:pPr>
          <w:tabs>
            <w:tab w:val="left" w:pos="4641"/>
          </w:tabs>
          <w:ind w:left="2841" w:hanging="17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DE26C0">
        <w:start w:val="1"/>
        <w:numFmt w:val="lowerRoman"/>
        <w:lvlText w:val="%3."/>
        <w:lvlJc w:val="left"/>
        <w:pPr>
          <w:tabs>
            <w:tab w:val="left" w:pos="4641"/>
          </w:tabs>
          <w:ind w:left="288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27CBF0C">
        <w:start w:val="1"/>
        <w:numFmt w:val="decimal"/>
        <w:lvlText w:val="%4."/>
        <w:lvlJc w:val="left"/>
        <w:pPr>
          <w:ind w:left="360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EC371C">
        <w:start w:val="1"/>
        <w:numFmt w:val="lowerLetter"/>
        <w:lvlText w:val="%5."/>
        <w:lvlJc w:val="left"/>
        <w:pPr>
          <w:tabs>
            <w:tab w:val="left" w:pos="4641"/>
            <w:tab w:val="num" w:pos="5400"/>
          </w:tabs>
          <w:ind w:left="4320" w:firstLine="3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D89C88">
        <w:start w:val="1"/>
        <w:numFmt w:val="lowerRoman"/>
        <w:lvlText w:val="%6."/>
        <w:lvlJc w:val="left"/>
        <w:pPr>
          <w:tabs>
            <w:tab w:val="left" w:pos="4641"/>
            <w:tab w:val="num" w:pos="6036"/>
          </w:tabs>
          <w:ind w:left="4956" w:firstLine="8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0EC7672">
        <w:start w:val="1"/>
        <w:numFmt w:val="decimal"/>
        <w:lvlText w:val="%7."/>
        <w:lvlJc w:val="left"/>
        <w:pPr>
          <w:tabs>
            <w:tab w:val="left" w:pos="4641"/>
            <w:tab w:val="num" w:pos="6744"/>
          </w:tabs>
          <w:ind w:left="5664" w:firstLine="8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A5E0906">
        <w:start w:val="1"/>
        <w:numFmt w:val="lowerLetter"/>
        <w:lvlText w:val="%8."/>
        <w:lvlJc w:val="left"/>
        <w:pPr>
          <w:tabs>
            <w:tab w:val="left" w:pos="4641"/>
            <w:tab w:val="num" w:pos="7452"/>
          </w:tabs>
          <w:ind w:left="6372" w:firstLine="8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641BA2">
        <w:start w:val="1"/>
        <w:numFmt w:val="lowerRoman"/>
        <w:suff w:val="nothing"/>
        <w:lvlText w:val="%9."/>
        <w:lvlJc w:val="left"/>
        <w:pPr>
          <w:tabs>
            <w:tab w:val="left" w:pos="4641"/>
          </w:tabs>
          <w:ind w:left="7080" w:firstLine="9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3"/>
  </w:num>
  <w:num w:numId="34">
    <w:abstractNumId w:val="27"/>
    <w:lvlOverride w:ilvl="0">
      <w:startOverride w:val="10"/>
    </w:lvlOverride>
  </w:num>
  <w:num w:numId="35">
    <w:abstractNumId w:val="14"/>
  </w:num>
  <w:num w:numId="36">
    <w:abstractNumId w:val="0"/>
  </w:num>
  <w:num w:numId="37">
    <w:abstractNumId w:val="21"/>
  </w:num>
  <w:num w:numId="38">
    <w:abstractNumId w:val="7"/>
  </w:num>
  <w:num w:numId="39">
    <w:abstractNumId w:val="26"/>
  </w:num>
  <w:num w:numId="40">
    <w:abstractNumId w:val="6"/>
  </w:num>
  <w:num w:numId="41">
    <w:abstractNumId w:val="13"/>
  </w:num>
  <w:num w:numId="42">
    <w:abstractNumId w:val="3"/>
  </w:num>
  <w:num w:numId="43">
    <w:abstractNumId w:val="16"/>
  </w:num>
  <w:num w:numId="44">
    <w:abstractNumId w:val="15"/>
  </w:num>
  <w:num w:numId="45">
    <w:abstractNumId w:val="23"/>
  </w:num>
  <w:num w:numId="46">
    <w:abstractNumId w:val="32"/>
  </w:num>
  <w:num w:numId="47">
    <w:abstractNumId w:val="46"/>
  </w:num>
  <w:num w:numId="48">
    <w:abstractNumId w:val="41"/>
  </w:num>
  <w:num w:numId="49">
    <w:abstractNumId w:val="22"/>
  </w:num>
  <w:num w:numId="50">
    <w:abstractNumId w:val="1"/>
  </w:num>
  <w:num w:numId="51">
    <w:abstractNumId w:val="44"/>
  </w:num>
  <w:num w:numId="52">
    <w:abstractNumId w:val="10"/>
  </w:num>
  <w:num w:numId="53">
    <w:abstractNumId w:val="11"/>
  </w:num>
  <w:num w:numId="54">
    <w:abstractNumId w:val="38"/>
  </w:num>
  <w:num w:numId="55">
    <w:abstractNumId w:val="8"/>
    <w:lvlOverride w:ilvl="0">
      <w:startOverride w:val="3"/>
    </w:lvlOverride>
  </w:num>
  <w:num w:numId="56">
    <w:abstractNumId w:val="39"/>
  </w:num>
  <w:num w:numId="57">
    <w:abstractNumId w:val="20"/>
  </w:num>
  <w:num w:numId="58">
    <w:abstractNumId w:val="9"/>
  </w:num>
  <w:num w:numId="59">
    <w:abstractNumId w:val="29"/>
  </w:num>
  <w:num w:numId="60">
    <w:abstractNumId w:val="35"/>
  </w:num>
  <w:num w:numId="61">
    <w:abstractNumId w:val="37"/>
  </w:num>
  <w:num w:numId="62">
    <w:abstractNumId w:val="29"/>
    <w:lvlOverride w:ilvl="0">
      <w:startOverride w:val="2"/>
    </w:lvlOverride>
  </w:num>
  <w:num w:numId="63">
    <w:abstractNumId w:val="29"/>
    <w:lvlOverride w:ilvl="0">
      <w:startOverride w:val="3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E0"/>
    <w:rsid w:val="000D6BFE"/>
    <w:rsid w:val="0011736B"/>
    <w:rsid w:val="003053A1"/>
    <w:rsid w:val="005B41E0"/>
    <w:rsid w:val="00F3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20408-9FA6-471D-BE4E-708D4E01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lt1stlus">
    <w:name w:val="Importált 1 stílus"/>
    <w:pPr>
      <w:numPr>
        <w:numId w:val="1"/>
      </w:numPr>
    </w:pPr>
  </w:style>
  <w:style w:type="paragraph" w:customStyle="1" w:styleId="SzvegtrzsA">
    <w:name w:val="Szövegtörzs A"/>
    <w:pPr>
      <w:widowControl w:val="0"/>
      <w:spacing w:after="40" w:line="259" w:lineRule="auto"/>
      <w:ind w:left="102" w:right="156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paragraph" w:customStyle="1" w:styleId="Szakasz">
    <w:name w:val="§ Szakasz"/>
    <w:pPr>
      <w:widowControl w:val="0"/>
      <w:tabs>
        <w:tab w:val="left" w:pos="669"/>
      </w:tabs>
      <w:spacing w:after="80" w:line="259" w:lineRule="auto"/>
      <w:ind w:left="102" w:right="156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paragraph" w:customStyle="1" w:styleId="aFelsorols">
    <w:name w:val="(a) Felsorolás"/>
    <w:pPr>
      <w:widowControl w:val="0"/>
      <w:spacing w:after="40" w:line="259" w:lineRule="auto"/>
      <w:ind w:left="669" w:right="58"/>
    </w:pPr>
    <w:rPr>
      <w:rFonts w:ascii="Times" w:hAnsi="Times" w:cs="Arial Unicode MS"/>
      <w:color w:val="000000"/>
      <w:sz w:val="22"/>
      <w:szCs w:val="22"/>
      <w:u w:color="000000"/>
    </w:rPr>
  </w:style>
  <w:style w:type="numbering" w:customStyle="1" w:styleId="Importlt2stlus">
    <w:name w:val="Importált 2 stílus"/>
    <w:pPr>
      <w:numPr>
        <w:numId w:val="3"/>
      </w:numPr>
    </w:pPr>
  </w:style>
  <w:style w:type="numbering" w:customStyle="1" w:styleId="Importlt3stlus">
    <w:name w:val="Importált 3 stílus"/>
    <w:pPr>
      <w:numPr>
        <w:numId w:val="7"/>
      </w:numPr>
    </w:pPr>
  </w:style>
  <w:style w:type="paragraph" w:styleId="Listaszerbekezds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lt4stlus">
    <w:name w:val="Importált 4 stílus"/>
    <w:pPr>
      <w:numPr>
        <w:numId w:val="10"/>
      </w:numPr>
    </w:pPr>
  </w:style>
  <w:style w:type="numbering" w:customStyle="1" w:styleId="Importlt5stlus">
    <w:name w:val="Importált 5 stílus"/>
    <w:pPr>
      <w:numPr>
        <w:numId w:val="16"/>
      </w:numPr>
    </w:pPr>
  </w:style>
  <w:style w:type="numbering" w:customStyle="1" w:styleId="Importlt6stlus">
    <w:name w:val="Importált 6 stílus"/>
    <w:pPr>
      <w:numPr>
        <w:numId w:val="21"/>
      </w:numPr>
    </w:pPr>
  </w:style>
  <w:style w:type="numbering" w:customStyle="1" w:styleId="Importlt7stlus">
    <w:name w:val="Importált 7 stílus"/>
    <w:pPr>
      <w:numPr>
        <w:numId w:val="24"/>
      </w:numPr>
    </w:pPr>
  </w:style>
  <w:style w:type="numbering" w:customStyle="1" w:styleId="Importlt8stlus">
    <w:name w:val="Importált 8 stílus"/>
    <w:pPr>
      <w:numPr>
        <w:numId w:val="26"/>
      </w:numPr>
    </w:p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lt1stlus0">
    <w:name w:val="Importált 1 stílus.0"/>
    <w:pPr>
      <w:numPr>
        <w:numId w:val="28"/>
      </w:numPr>
    </w:pPr>
  </w:style>
  <w:style w:type="numbering" w:customStyle="1" w:styleId="Importlt9stlus">
    <w:name w:val="Importált 9 stílus"/>
    <w:pPr>
      <w:numPr>
        <w:numId w:val="33"/>
      </w:numPr>
    </w:pPr>
  </w:style>
  <w:style w:type="numbering" w:customStyle="1" w:styleId="Importlt10stlus">
    <w:name w:val="Importált 10 stílus"/>
    <w:pPr>
      <w:numPr>
        <w:numId w:val="35"/>
      </w:numPr>
    </w:pPr>
  </w:style>
  <w:style w:type="numbering" w:customStyle="1" w:styleId="Importlt11stlus">
    <w:name w:val="Importált 11 stílus"/>
    <w:pPr>
      <w:numPr>
        <w:numId w:val="37"/>
      </w:numPr>
    </w:pPr>
  </w:style>
  <w:style w:type="numbering" w:customStyle="1" w:styleId="Importlt12stlus">
    <w:name w:val="Importált 12 stílus"/>
    <w:pPr>
      <w:numPr>
        <w:numId w:val="39"/>
      </w:numPr>
    </w:pPr>
  </w:style>
  <w:style w:type="numbering" w:customStyle="1" w:styleId="Importlt13stlus">
    <w:name w:val="Importált 13 stílus"/>
    <w:pPr>
      <w:numPr>
        <w:numId w:val="41"/>
      </w:numPr>
    </w:pPr>
  </w:style>
  <w:style w:type="numbering" w:customStyle="1" w:styleId="Importlt14stlus">
    <w:name w:val="Importált 14 stílus"/>
    <w:pPr>
      <w:numPr>
        <w:numId w:val="43"/>
      </w:numPr>
    </w:pPr>
  </w:style>
  <w:style w:type="numbering" w:customStyle="1" w:styleId="Importlt15stlus">
    <w:name w:val="Importált 15 stílus"/>
    <w:pPr>
      <w:numPr>
        <w:numId w:val="45"/>
      </w:numPr>
    </w:pPr>
  </w:style>
  <w:style w:type="numbering" w:customStyle="1" w:styleId="Importlt16stlus">
    <w:name w:val="Importált 16 stílus"/>
    <w:pPr>
      <w:numPr>
        <w:numId w:val="47"/>
      </w:numPr>
    </w:pPr>
  </w:style>
  <w:style w:type="numbering" w:customStyle="1" w:styleId="Importlt17stlus">
    <w:name w:val="Importált 17 stílus"/>
    <w:pPr>
      <w:numPr>
        <w:numId w:val="49"/>
      </w:numPr>
    </w:pPr>
  </w:style>
  <w:style w:type="numbering" w:customStyle="1" w:styleId="Importlt18stlus">
    <w:name w:val="Importált 18 stílus"/>
    <w:pPr>
      <w:numPr>
        <w:numId w:val="51"/>
      </w:numPr>
    </w:pPr>
  </w:style>
  <w:style w:type="numbering" w:customStyle="1" w:styleId="Importlt19stlus">
    <w:name w:val="Importált 19 stílus"/>
    <w:pPr>
      <w:numPr>
        <w:numId w:val="53"/>
      </w:numPr>
    </w:pPr>
  </w:style>
  <w:style w:type="numbering" w:customStyle="1" w:styleId="Importlt20stlus">
    <w:name w:val="Importált 20 stílus"/>
    <w:pPr>
      <w:numPr>
        <w:numId w:val="56"/>
      </w:numPr>
    </w:pPr>
  </w:style>
  <w:style w:type="numbering" w:customStyle="1" w:styleId="Importlt21stlus">
    <w:name w:val="Importált 21 stílus"/>
    <w:pPr>
      <w:numPr>
        <w:numId w:val="58"/>
      </w:numPr>
    </w:pPr>
  </w:style>
  <w:style w:type="numbering" w:customStyle="1" w:styleId="Importlt22stlus">
    <w:name w:val="Importált 22 stílus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7388</Words>
  <Characters>50982</Characters>
  <Application>Microsoft Office Word</Application>
  <DocSecurity>0</DocSecurity>
  <Lines>424</Lines>
  <Paragraphs>116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dcterms:created xsi:type="dcterms:W3CDTF">2018-07-04T11:26:00Z</dcterms:created>
  <dcterms:modified xsi:type="dcterms:W3CDTF">2018-07-04T11:26:00Z</dcterms:modified>
</cp:coreProperties>
</file>