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12D8" w14:textId="77777777" w:rsidR="00FC69D0" w:rsidRPr="00FC69D0" w:rsidRDefault="00FC69D0" w:rsidP="00FC69D0">
      <w:pPr>
        <w:jc w:val="center"/>
      </w:pPr>
      <w:r w:rsidRPr="00FC69D0">
        <w:rPr>
          <w:b/>
          <w:sz w:val="28"/>
          <w:szCs w:val="28"/>
        </w:rPr>
        <w:t>Előterjesztés</w:t>
      </w:r>
    </w:p>
    <w:p w14:paraId="6BF2B20C" w14:textId="77777777" w:rsidR="00FC69D0" w:rsidRPr="00FC69D0" w:rsidRDefault="00FC69D0" w:rsidP="00163BEF">
      <w:pPr>
        <w:jc w:val="center"/>
      </w:pPr>
      <w:r w:rsidRPr="00FC69D0">
        <w:rPr>
          <w:b/>
        </w:rPr>
        <w:t>A közterület használat általános rendjéről szóló önkormányzati rendelet módosítása</w:t>
      </w:r>
    </w:p>
    <w:p w14:paraId="58A55E6F" w14:textId="77777777" w:rsidR="00FC69D0" w:rsidRPr="00FC69D0" w:rsidRDefault="00FC69D0" w:rsidP="00FC69D0">
      <w:pPr>
        <w:jc w:val="center"/>
        <w:rPr>
          <w:b/>
        </w:rPr>
      </w:pPr>
    </w:p>
    <w:p w14:paraId="5B24ADB3" w14:textId="77777777" w:rsidR="00FC69D0" w:rsidRPr="00FC69D0" w:rsidRDefault="00FC69D0" w:rsidP="00FC69D0">
      <w:r w:rsidRPr="00FC69D0">
        <w:rPr>
          <w:szCs w:val="22"/>
        </w:rPr>
        <w:t>Előadó: Csorba József polgármester</w:t>
      </w:r>
    </w:p>
    <w:p w14:paraId="2928A304" w14:textId="77777777" w:rsidR="00FC69D0" w:rsidRPr="00FC69D0" w:rsidRDefault="00FC69D0" w:rsidP="00FC69D0">
      <w:pPr>
        <w:rPr>
          <w:szCs w:val="22"/>
        </w:rPr>
      </w:pPr>
      <w:r w:rsidRPr="00FC69D0">
        <w:rPr>
          <w:szCs w:val="22"/>
        </w:rPr>
        <w:t>Előterjesztést készítette: Dr. Kiss Julianna jegyző, Nagy Attiláné Városfejlesztési ügyintéző</w:t>
      </w:r>
    </w:p>
    <w:p w14:paraId="17029504" w14:textId="77777777" w:rsidR="00FC69D0" w:rsidRPr="00FC69D0" w:rsidRDefault="00FC69D0" w:rsidP="00FC69D0">
      <w:r w:rsidRPr="00FC69D0">
        <w:rPr>
          <w:szCs w:val="22"/>
        </w:rPr>
        <w:tab/>
      </w:r>
      <w:r w:rsidRPr="00FC69D0">
        <w:rPr>
          <w:szCs w:val="22"/>
        </w:rPr>
        <w:tab/>
      </w:r>
      <w:r w:rsidRPr="00FC69D0">
        <w:rPr>
          <w:szCs w:val="22"/>
        </w:rPr>
        <w:tab/>
        <w:t xml:space="preserve">     </w:t>
      </w:r>
      <w:r w:rsidRPr="00FC69D0">
        <w:rPr>
          <w:szCs w:val="22"/>
        </w:rPr>
        <w:tab/>
      </w:r>
    </w:p>
    <w:p w14:paraId="591B75A5" w14:textId="77777777" w:rsidR="00FC69D0" w:rsidRPr="00FC69D0" w:rsidRDefault="00FC69D0" w:rsidP="00FC69D0">
      <w:pPr>
        <w:jc w:val="center"/>
        <w:rPr>
          <w:b/>
          <w:szCs w:val="22"/>
        </w:rPr>
      </w:pPr>
    </w:p>
    <w:p w14:paraId="0D7D27D1" w14:textId="77777777" w:rsidR="00FC69D0" w:rsidRPr="00FC69D0" w:rsidRDefault="00FC69D0" w:rsidP="00FC69D0">
      <w:pPr>
        <w:jc w:val="center"/>
        <w:rPr>
          <w:b/>
        </w:rPr>
      </w:pPr>
      <w:r w:rsidRPr="00FC69D0">
        <w:rPr>
          <w:b/>
        </w:rPr>
        <w:t>Tisztelt Képviselő-testület!</w:t>
      </w:r>
    </w:p>
    <w:p w14:paraId="156D2D7B" w14:textId="77777777" w:rsidR="00FC69D0" w:rsidRPr="00FC69D0" w:rsidRDefault="00FC69D0" w:rsidP="00FC69D0">
      <w:pPr>
        <w:jc w:val="center"/>
      </w:pPr>
    </w:p>
    <w:p w14:paraId="18769623" w14:textId="3E831DF5" w:rsidR="00FC69D0" w:rsidRPr="00FC69D0" w:rsidRDefault="00FC69D0" w:rsidP="00FC69D0">
      <w:pPr>
        <w:jc w:val="both"/>
        <w:rPr>
          <w:rFonts w:eastAsia="Calibri" w:cs="Times New Roman"/>
          <w:kern w:val="0"/>
          <w:lang w:eastAsia="en-US" w:bidi="ar-SA"/>
        </w:rPr>
      </w:pPr>
      <w:bookmarkStart w:id="0" w:name="_Hlk72347425"/>
      <w:r w:rsidRPr="00FC69D0">
        <w:rPr>
          <w:rFonts w:eastAsia="Calibri" w:cs="Times New Roman"/>
          <w:kern w:val="0"/>
          <w:lang w:eastAsia="en-US" w:bidi="ar-SA"/>
        </w:rPr>
        <w:t xml:space="preserve">A </w:t>
      </w:r>
      <w:r w:rsidR="00163BEF">
        <w:rPr>
          <w:rFonts w:eastAsia="Calibri" w:cs="Times New Roman"/>
          <w:kern w:val="0"/>
          <w:lang w:eastAsia="en-US" w:bidi="ar-SA"/>
        </w:rPr>
        <w:t>K</w:t>
      </w:r>
      <w:r w:rsidRPr="00FC69D0">
        <w:rPr>
          <w:rFonts w:eastAsia="Calibri" w:cs="Times New Roman"/>
          <w:kern w:val="0"/>
          <w:lang w:eastAsia="en-US" w:bidi="ar-SA"/>
        </w:rPr>
        <w:t>épviselő-testület 2000-ben alkotta meg a közterületek használatát szabályozó rendeletet, amelyet 2008-ban, és 2013-ban is módosított.</w:t>
      </w:r>
    </w:p>
    <w:p w14:paraId="186A7703" w14:textId="1EF0D24F" w:rsidR="00FC69D0" w:rsidRPr="00FC69D0" w:rsidRDefault="00FC69D0" w:rsidP="00FC69D0">
      <w:pPr>
        <w:jc w:val="both"/>
        <w:rPr>
          <w:rFonts w:eastAsia="Calibri" w:cs="Times New Roman"/>
          <w:kern w:val="0"/>
          <w:lang w:eastAsia="en-US" w:bidi="ar-SA"/>
        </w:rPr>
      </w:pPr>
      <w:r w:rsidRPr="00FC69D0">
        <w:rPr>
          <w:rFonts w:eastAsia="Calibri" w:cs="Times New Roman"/>
          <w:kern w:val="0"/>
          <w:lang w:eastAsia="en-US" w:bidi="ar-SA"/>
        </w:rPr>
        <w:t>Az elmúlt időszakban a gazdasági feltételek változása és a jogszabályi háttér módosulása miatt ismételten szükséges</w:t>
      </w:r>
      <w:r w:rsidR="00163BEF">
        <w:rPr>
          <w:rFonts w:eastAsia="Calibri" w:cs="Times New Roman"/>
          <w:kern w:val="0"/>
          <w:lang w:eastAsia="en-US" w:bidi="ar-SA"/>
        </w:rPr>
        <w:t>sé vált</w:t>
      </w:r>
      <w:r w:rsidRPr="00FC69D0">
        <w:rPr>
          <w:rFonts w:eastAsia="Calibri" w:cs="Times New Roman"/>
          <w:kern w:val="0"/>
          <w:lang w:eastAsia="en-US" w:bidi="ar-SA"/>
        </w:rPr>
        <w:t xml:space="preserve"> a rendelet módosítása.</w:t>
      </w:r>
    </w:p>
    <w:p w14:paraId="368F5E0D" w14:textId="77777777" w:rsidR="00163BEF" w:rsidRPr="00FC69D0" w:rsidRDefault="00163BEF" w:rsidP="00163BEF">
      <w:pPr>
        <w:jc w:val="both"/>
        <w:rPr>
          <w:rFonts w:eastAsia="Calibri" w:cs="Times New Roman"/>
          <w:kern w:val="0"/>
          <w:lang w:eastAsia="en-US" w:bidi="ar-SA"/>
        </w:rPr>
      </w:pPr>
      <w:r w:rsidRPr="00FC69D0">
        <w:rPr>
          <w:rFonts w:eastAsia="Calibri" w:cs="Times New Roman"/>
          <w:kern w:val="0"/>
          <w:lang w:eastAsia="en-US" w:bidi="ar-SA"/>
        </w:rPr>
        <w:t>A tervezett módosításokat átgondolva, arra a megállapításra jutottunk, hogy új, a jelenlegi igényekkel összhangban álló rendeletet készítünk</w:t>
      </w:r>
      <w:r>
        <w:rPr>
          <w:rFonts w:eastAsia="Calibri" w:cs="Times New Roman"/>
          <w:kern w:val="0"/>
          <w:lang w:eastAsia="en-US" w:bidi="ar-SA"/>
        </w:rPr>
        <w:t xml:space="preserve"> és javasoljuk </w:t>
      </w:r>
      <w:r w:rsidRPr="00FC69D0">
        <w:rPr>
          <w:rFonts w:eastAsia="Calibri" w:cs="Times New Roman"/>
          <w:kern w:val="0"/>
          <w:lang w:eastAsia="en-US" w:bidi="ar-SA"/>
        </w:rPr>
        <w:t>a régi</w:t>
      </w:r>
      <w:r>
        <w:rPr>
          <w:rFonts w:eastAsia="Calibri" w:cs="Times New Roman"/>
          <w:kern w:val="0"/>
          <w:lang w:eastAsia="en-US" w:bidi="ar-SA"/>
        </w:rPr>
        <w:t xml:space="preserve"> rendelet</w:t>
      </w:r>
      <w:r w:rsidRPr="00FC69D0">
        <w:rPr>
          <w:rFonts w:eastAsia="Calibri" w:cs="Times New Roman"/>
          <w:kern w:val="0"/>
          <w:lang w:eastAsia="en-US" w:bidi="ar-SA"/>
        </w:rPr>
        <w:t xml:space="preserve"> hatályon kívül </w:t>
      </w:r>
      <w:r>
        <w:rPr>
          <w:rFonts w:eastAsia="Calibri" w:cs="Times New Roman"/>
          <w:kern w:val="0"/>
          <w:lang w:eastAsia="en-US" w:bidi="ar-SA"/>
        </w:rPr>
        <w:t>helyezését</w:t>
      </w:r>
      <w:r w:rsidRPr="00FC69D0">
        <w:rPr>
          <w:rFonts w:eastAsia="Calibri" w:cs="Times New Roman"/>
          <w:kern w:val="0"/>
          <w:lang w:eastAsia="en-US" w:bidi="ar-SA"/>
        </w:rPr>
        <w:t xml:space="preserve">. </w:t>
      </w:r>
    </w:p>
    <w:p w14:paraId="72D17465" w14:textId="77777777" w:rsidR="00FC69D0" w:rsidRPr="00FC69D0" w:rsidRDefault="00FC69D0" w:rsidP="00FC69D0">
      <w:pPr>
        <w:jc w:val="both"/>
        <w:rPr>
          <w:rFonts w:eastAsia="Calibri" w:cs="Times New Roman"/>
          <w:kern w:val="0"/>
          <w:lang w:eastAsia="en-US" w:bidi="ar-SA"/>
        </w:rPr>
      </w:pPr>
    </w:p>
    <w:p w14:paraId="686B3702" w14:textId="77777777" w:rsidR="00FC69D0" w:rsidRPr="00FC69D0" w:rsidRDefault="00FC69D0" w:rsidP="00FC69D0">
      <w:pPr>
        <w:jc w:val="both"/>
        <w:rPr>
          <w:rFonts w:eastAsia="Calibri" w:cs="Times New Roman"/>
          <w:kern w:val="0"/>
          <w:lang w:eastAsia="en-US" w:bidi="ar-SA"/>
        </w:rPr>
      </w:pPr>
      <w:r w:rsidRPr="00FC69D0">
        <w:rPr>
          <w:rFonts w:eastAsia="Calibri" w:cs="Times New Roman"/>
          <w:kern w:val="0"/>
          <w:lang w:eastAsia="en-US" w:bidi="ar-SA"/>
        </w:rPr>
        <w:t>Az új szabályokat az előterjesztés mellékletét képező rendelet tervezet fogalmazza meg pontosan, de pár szóban felvázoljuk a rendelet felépítését és alapvetéseit, melyek az alábbiak:</w:t>
      </w:r>
    </w:p>
    <w:bookmarkEnd w:id="0"/>
    <w:p w14:paraId="3518DFA8" w14:textId="77777777" w:rsidR="00163BEF" w:rsidRPr="00FC69D0" w:rsidRDefault="00FC69D0" w:rsidP="00163BEF">
      <w:pPr>
        <w:spacing w:before="120"/>
        <w:jc w:val="both"/>
      </w:pPr>
      <w:r w:rsidRPr="00FC69D0">
        <w:t xml:space="preserve">A rendelet tervezetben meghatározásra kerültek a közterület rendeltetéstől eltérő használatának részletszabályai. Úgymint az a tény, hogy a közterület rendeltetéstől eltérő használata nem csorbíthatja mások jogait. </w:t>
      </w:r>
      <w:r w:rsidR="00163BEF" w:rsidRPr="00FC69D0">
        <w:t xml:space="preserve">Jelen rendelet tervezet a közterület-használati engedélyen kívül hatósági szerződés megkötésére is lehetőséget ad, mely forma </w:t>
      </w:r>
      <w:r w:rsidR="00163BEF">
        <w:t xml:space="preserve">a közterület tulajdonosaként hatósági jogkörben megfogalmazott egyoldalú rendelkezések helyett tágabb lehetőséget </w:t>
      </w:r>
      <w:r w:rsidR="00163BEF" w:rsidRPr="00FC69D0">
        <w:t>nyújt az igénybe vevők számára</w:t>
      </w:r>
      <w:r w:rsidR="00163BEF">
        <w:t xml:space="preserve"> az egyezségen alapuló megállapodásra</w:t>
      </w:r>
      <w:r w:rsidR="00163BEF" w:rsidRPr="00FC69D0">
        <w:t>. Ezen szerződésben kell rögzíteni, az eltérő használattal kapcsolatos jogokat és kötelezettségeket, valamint a felelősségi szabályokat, a szerződésszegés jogi következményeit.</w:t>
      </w:r>
    </w:p>
    <w:p w14:paraId="10F476BA" w14:textId="37044E69" w:rsidR="00FC69D0" w:rsidRPr="00FC69D0" w:rsidRDefault="00FC69D0" w:rsidP="00FC69D0">
      <w:pPr>
        <w:spacing w:before="120"/>
        <w:jc w:val="both"/>
      </w:pPr>
      <w:r w:rsidRPr="00FC69D0">
        <w:t>Fontos volt az a szempont is, hogy a rendelet rendelkezései részletesen felsorolják azon eseteket és helyszíneket, melyek esetében nem adható ki közterület használati engedély, illetve a választási plakátok elhelyezésé</w:t>
      </w:r>
      <w:r w:rsidR="00163BEF">
        <w:t>re vonatkozó</w:t>
      </w:r>
      <w:r w:rsidRPr="00FC69D0">
        <w:t xml:space="preserve"> különös szabály</w:t>
      </w:r>
      <w:r w:rsidR="00163BEF">
        <w:t>oka</w:t>
      </w:r>
      <w:r w:rsidRPr="00FC69D0">
        <w:t>t is körülírja.</w:t>
      </w:r>
    </w:p>
    <w:p w14:paraId="0D7B8521" w14:textId="77777777" w:rsidR="00FC69D0" w:rsidRPr="00FC69D0" w:rsidRDefault="00FC69D0" w:rsidP="00FC69D0">
      <w:pPr>
        <w:spacing w:before="120"/>
        <w:jc w:val="both"/>
      </w:pPr>
      <w:r w:rsidRPr="00FC69D0">
        <w:t>Megalkotásra kerültek az engedélyezési eljárás tartalmi szabályai. Ezen belül a leghangsúlyosabb, a 6. §, mely a közterület használati engedély esetkörét határozza meg (1) bekezdésében. A további bekezdések az engedélyen kívüli egyéb hatósági és tulajdonosi hozzájárulások, nyilatkozatok beszerzésének szükségességét taglalják. A 7. § azon eseteket foglalja össze, amelyekben nem kell közterület foglalási engedélyt kérni, úgymint életveszély elhárítás, üzemzavar, meghibásodás elhárítása, továbbá magánszemélyek részére az egyes életszükségletek kielégítésére irányuló, méltányolható időtartamú és nem zavaró hatású közterület használatot.</w:t>
      </w:r>
    </w:p>
    <w:p w14:paraId="56AF085F" w14:textId="77777777" w:rsidR="00FC69D0" w:rsidRPr="00FC69D0" w:rsidRDefault="00FC69D0" w:rsidP="00FC69D0">
      <w:pPr>
        <w:spacing w:before="120"/>
        <w:jc w:val="both"/>
      </w:pPr>
      <w:r w:rsidRPr="00FC69D0">
        <w:t>A rendelet tervezet meghatározza az engedélyhez kötött közterület használat gyakorlásának feltételét és az ellenőrzés eszközeit, a közterület használati engedélyezési eljárás szabályait, illetve az engedély kiadására irányuló eljárás részletszabályait, úgymint a kérelem benyújtásának helye, és az összevont eljárás lehetősége is. Továbbá pontosítja a benyújtandó kérelem tartalmi elemeit és a csatolandó dokumentumok körét.</w:t>
      </w:r>
    </w:p>
    <w:p w14:paraId="13E105FF" w14:textId="77777777" w:rsidR="00FC69D0" w:rsidRPr="00FC69D0" w:rsidRDefault="00FC69D0" w:rsidP="00FC69D0">
      <w:pPr>
        <w:spacing w:before="120"/>
        <w:jc w:val="both"/>
      </w:pPr>
      <w:r w:rsidRPr="00FC69D0">
        <w:t xml:space="preserve">A rendelet V. fejezete a közterület-használati díj megfizetésének szabályait foglalja össze, a közterület használati díjszámítás alapját, a díj befizetésének lehetőségeit. </w:t>
      </w:r>
    </w:p>
    <w:p w14:paraId="191968F0" w14:textId="77777777" w:rsidR="00F743E0" w:rsidRDefault="00FC69D0" w:rsidP="00FC69D0">
      <w:pPr>
        <w:spacing w:before="120"/>
        <w:jc w:val="both"/>
      </w:pPr>
      <w:r w:rsidRPr="00FC69D0">
        <w:t xml:space="preserve">VI. fejezet a közterület használat megszűnésének és megszüntetésének eseteit taglalja. Ezen belül meghatározásra kerül az engedély visszavonását megalapozó esetkör, továbbá az engedély megszűnésének feltételrendszere. Kiemelt jelentőségű az, hogy mely esetben alkalmaz a hatóság </w:t>
      </w:r>
      <w:r w:rsidRPr="00FC69D0">
        <w:lastRenderedPageBreak/>
        <w:t xml:space="preserve">külön rendeleti szabályok alapján közigazgatási szankciót. </w:t>
      </w:r>
      <w:r w:rsidR="00163BEF" w:rsidRPr="00FC69D0">
        <w:t>A használat megszűn</w:t>
      </w:r>
      <w:r w:rsidR="00163BEF">
        <w:t>tet</w:t>
      </w:r>
      <w:r w:rsidR="00163BEF" w:rsidRPr="00FC69D0">
        <w:t>és</w:t>
      </w:r>
      <w:r w:rsidR="00163BEF">
        <w:t>é</w:t>
      </w:r>
      <w:r w:rsidR="00163BEF" w:rsidRPr="00FC69D0">
        <w:t>t követően az eredeti állapot helyreállítási kötelezettség</w:t>
      </w:r>
      <w:r w:rsidR="00163BEF">
        <w:t xml:space="preserve"> esetét </w:t>
      </w:r>
      <w:r w:rsidR="00163BEF" w:rsidRPr="00FC69D0">
        <w:t>is részletezi.</w:t>
      </w:r>
    </w:p>
    <w:p w14:paraId="5457F490" w14:textId="77777777" w:rsidR="00F743E0" w:rsidRPr="00FC69D0" w:rsidRDefault="00F743E0" w:rsidP="00F743E0">
      <w:pPr>
        <w:spacing w:before="120"/>
        <w:jc w:val="both"/>
      </w:pPr>
      <w:r w:rsidRPr="00FC69D0">
        <w:t>A 1. mellékletben kaptak helyet a közterület használati díjtételek, melyek igazodnak a rendelet 6. §-ban meghatározott célokhoz. A díjak emelésére</w:t>
      </w:r>
      <w:r>
        <w:t>, továbbá új jogcímen díj alkalmazására a</w:t>
      </w:r>
      <w:r w:rsidRPr="00FC69D0">
        <w:t xml:space="preserve"> vészhelyzet alatt </w:t>
      </w:r>
      <w:r>
        <w:t xml:space="preserve">a 2021. évben </w:t>
      </w:r>
      <w:r w:rsidRPr="00FC69D0">
        <w:t xml:space="preserve">az önkormányzatnak nincsen lehetősége. </w:t>
      </w:r>
    </w:p>
    <w:p w14:paraId="0FE5E73B" w14:textId="77777777" w:rsidR="00F743E0" w:rsidRPr="00FC69D0" w:rsidRDefault="00FC69D0" w:rsidP="00F743E0">
      <w:pPr>
        <w:spacing w:before="120"/>
        <w:jc w:val="both"/>
      </w:pPr>
      <w:r w:rsidRPr="00FC69D0">
        <w:t xml:space="preserve">A felülvizsgálat során a tapasztalatok és a jogszabályi változások alapján azt a javaslatot tesszük, hogy a közterület használat általános rendjéről szóló 10/2000. (IV.27.) önkormányzati rendeletet a </w:t>
      </w:r>
      <w:r w:rsidR="00F743E0" w:rsidRPr="00FC69D0">
        <w:t>Képviselő</w:t>
      </w:r>
      <w:r w:rsidR="00F743E0">
        <w:t>-</w:t>
      </w:r>
      <w:r w:rsidR="00F743E0" w:rsidRPr="00FC69D0">
        <w:t>testület helyezze hatályon kívül és fogadja el a közterület-használat rendjének</w:t>
      </w:r>
      <w:r w:rsidR="00F743E0">
        <w:t xml:space="preserve"> – a </w:t>
      </w:r>
      <w:r w:rsidR="00F743E0" w:rsidRPr="00FC69D0">
        <w:t xml:space="preserve">mai kor elvárásainak megfelelően kialakított </w:t>
      </w:r>
      <w:r w:rsidR="00F743E0">
        <w:t>– k</w:t>
      </w:r>
      <w:r w:rsidR="00F743E0" w:rsidRPr="00FC69D0">
        <w:t>özterületek értékeinek megóvását és a lehetőségekhez mért élhetőségét célzó új szabályozásokat.</w:t>
      </w:r>
    </w:p>
    <w:p w14:paraId="6DAFFBCF" w14:textId="01E47744" w:rsidR="00FC69D0" w:rsidRPr="00FC69D0" w:rsidRDefault="00FC69D0" w:rsidP="00FC69D0">
      <w:pPr>
        <w:spacing w:before="120"/>
        <w:jc w:val="both"/>
      </w:pPr>
      <w:r w:rsidRPr="00FC69D0">
        <w:t xml:space="preserve"> </w:t>
      </w:r>
    </w:p>
    <w:p w14:paraId="135C2EC9" w14:textId="77777777" w:rsidR="00FC69D0" w:rsidRPr="00FC69D0" w:rsidRDefault="00FC69D0" w:rsidP="00FC69D0">
      <w:pPr>
        <w:jc w:val="both"/>
      </w:pPr>
      <w:r w:rsidRPr="00FC69D0">
        <w:t>Kérem a tisztelt Képviselő-testületet a rendelet tervezet megtárgyalására és elfogadására!</w:t>
      </w:r>
    </w:p>
    <w:p w14:paraId="527B8ECA" w14:textId="77777777" w:rsidR="00FC69D0" w:rsidRPr="00FC69D0" w:rsidRDefault="00FC69D0" w:rsidP="00FC69D0">
      <w:pPr>
        <w:jc w:val="both"/>
      </w:pPr>
    </w:p>
    <w:p w14:paraId="6921B6F1" w14:textId="77777777" w:rsidR="00FC69D0" w:rsidRPr="00FC69D0" w:rsidRDefault="00FC69D0" w:rsidP="00FC69D0">
      <w:pPr>
        <w:jc w:val="both"/>
      </w:pPr>
    </w:p>
    <w:p w14:paraId="4D743A67" w14:textId="77777777" w:rsidR="00FC69D0" w:rsidRPr="00FC69D0" w:rsidRDefault="00FC69D0" w:rsidP="00FC69D0">
      <w:pPr>
        <w:jc w:val="both"/>
      </w:pPr>
      <w:r w:rsidRPr="00FC69D0">
        <w:t>Nick, 2021. június 15.</w:t>
      </w:r>
    </w:p>
    <w:p w14:paraId="7EF16F1C" w14:textId="77777777" w:rsidR="00FC69D0" w:rsidRPr="00FC69D0" w:rsidRDefault="00FC69D0" w:rsidP="00FC69D0">
      <w:pPr>
        <w:jc w:val="both"/>
      </w:pPr>
    </w:p>
    <w:p w14:paraId="0F408261" w14:textId="77777777" w:rsidR="00FC69D0" w:rsidRPr="00FC69D0" w:rsidRDefault="00FC69D0" w:rsidP="00FC69D0">
      <w:pPr>
        <w:jc w:val="both"/>
      </w:pPr>
    </w:p>
    <w:p w14:paraId="38D68ACC" w14:textId="77777777" w:rsidR="00FC69D0" w:rsidRPr="00FC69D0" w:rsidRDefault="00FC69D0" w:rsidP="00FC69D0">
      <w:pPr>
        <w:jc w:val="both"/>
      </w:pPr>
    </w:p>
    <w:p w14:paraId="1997797F" w14:textId="77777777" w:rsidR="00FC69D0" w:rsidRPr="00FC69D0" w:rsidRDefault="00FC69D0" w:rsidP="00FC69D0">
      <w:pPr>
        <w:jc w:val="both"/>
      </w:pPr>
      <w:r w:rsidRPr="00FC69D0">
        <w:t xml:space="preserve">                                                                        </w:t>
      </w:r>
      <w:r w:rsidRPr="00FC69D0">
        <w:tab/>
      </w:r>
      <w:bookmarkStart w:id="1" w:name="_Hlk72348246"/>
      <w:r w:rsidRPr="00FC69D0">
        <w:t xml:space="preserve">dr. Kiss Julianna jegyző </w:t>
      </w:r>
      <w:proofErr w:type="spellStart"/>
      <w:r w:rsidRPr="00FC69D0">
        <w:t>sk</w:t>
      </w:r>
      <w:proofErr w:type="spellEnd"/>
      <w:r w:rsidRPr="00FC69D0">
        <w:t>. és</w:t>
      </w:r>
    </w:p>
    <w:p w14:paraId="631CB841" w14:textId="77777777" w:rsidR="00FC69D0" w:rsidRPr="00FC69D0" w:rsidRDefault="00FC69D0" w:rsidP="00FC69D0">
      <w:pPr>
        <w:jc w:val="both"/>
      </w:pPr>
      <w:r w:rsidRPr="00FC69D0">
        <w:tab/>
      </w:r>
      <w:r w:rsidRPr="00FC69D0">
        <w:tab/>
      </w:r>
      <w:r w:rsidRPr="00FC69D0">
        <w:tab/>
      </w:r>
      <w:r w:rsidRPr="00FC69D0">
        <w:tab/>
      </w:r>
      <w:r w:rsidRPr="00FC69D0">
        <w:tab/>
      </w:r>
      <w:r w:rsidRPr="00FC69D0">
        <w:tab/>
      </w:r>
      <w:r w:rsidRPr="00FC69D0">
        <w:tab/>
        <w:t xml:space="preserve">Nagy Attiláné ügyintéző </w:t>
      </w:r>
      <w:proofErr w:type="spellStart"/>
      <w:r w:rsidRPr="00FC69D0">
        <w:t>sk</w:t>
      </w:r>
      <w:proofErr w:type="spellEnd"/>
      <w:r w:rsidRPr="00FC69D0">
        <w:t>.</w:t>
      </w:r>
    </w:p>
    <w:bookmarkEnd w:id="1"/>
    <w:p w14:paraId="5FD57B84" w14:textId="77777777" w:rsidR="00FC69D0" w:rsidRPr="00FC69D0" w:rsidRDefault="00FC69D0" w:rsidP="00FC69D0">
      <w:pPr>
        <w:pageBreakBefore/>
        <w:jc w:val="center"/>
      </w:pPr>
      <w:r w:rsidRPr="00FC69D0">
        <w:rPr>
          <w:b/>
        </w:rPr>
        <w:lastRenderedPageBreak/>
        <w:t>ELŐZETES HATÁSVIZSGÁLAT</w:t>
      </w:r>
    </w:p>
    <w:p w14:paraId="1BF051FE" w14:textId="77777777" w:rsidR="00FC69D0" w:rsidRPr="00FC69D0" w:rsidRDefault="00FC69D0" w:rsidP="00FC69D0">
      <w:pPr>
        <w:jc w:val="center"/>
        <w:rPr>
          <w:b/>
          <w:sz w:val="22"/>
          <w:szCs w:val="22"/>
        </w:rPr>
      </w:pPr>
    </w:p>
    <w:p w14:paraId="6D864B59" w14:textId="77777777" w:rsidR="00FC69D0" w:rsidRPr="00FC69D0" w:rsidRDefault="00FC69D0" w:rsidP="00FC69D0">
      <w:pPr>
        <w:jc w:val="both"/>
        <w:rPr>
          <w:sz w:val="22"/>
          <w:szCs w:val="22"/>
        </w:rPr>
      </w:pPr>
      <w:r w:rsidRPr="00FC69D0">
        <w:rPr>
          <w:bCs/>
          <w:sz w:val="22"/>
          <w:szCs w:val="22"/>
        </w:rPr>
        <w:t xml:space="preserve">A jogalkotásról szóló 2010. évi CXXX. tv. </w:t>
      </w:r>
      <w:r w:rsidRPr="00FC69D0">
        <w:rPr>
          <w:sz w:val="22"/>
          <w:szCs w:val="22"/>
        </w:rPr>
        <w:t>17. § (1) bekezdése alapján a jogszabály előkészítője – a jogszabály feltételezett hatásaihoz igazodó részletességű – előzetes hatásvizsgálat elvégzésével felméri a szabályozás várható következményeit. Az előzetes hatásvizsgálat eredményéről a testületet tájékoztatni kell.</w:t>
      </w:r>
    </w:p>
    <w:p w14:paraId="54057983" w14:textId="77777777" w:rsidR="00FC69D0" w:rsidRPr="00FC69D0" w:rsidRDefault="00FC69D0" w:rsidP="00FC69D0">
      <w:pPr>
        <w:jc w:val="both"/>
        <w:rPr>
          <w:sz w:val="22"/>
          <w:szCs w:val="22"/>
        </w:rPr>
      </w:pPr>
    </w:p>
    <w:p w14:paraId="71136AE2" w14:textId="77777777" w:rsidR="00FC69D0" w:rsidRPr="00FC69D0" w:rsidRDefault="00FC69D0" w:rsidP="00FC69D0">
      <w:pPr>
        <w:jc w:val="both"/>
        <w:rPr>
          <w:sz w:val="22"/>
          <w:szCs w:val="22"/>
        </w:rPr>
      </w:pPr>
      <w:r w:rsidRPr="00FC69D0">
        <w:rPr>
          <w:sz w:val="22"/>
          <w:szCs w:val="22"/>
        </w:rPr>
        <w:t>A törvény 17. § (2) bekezdése szerint a hatásvizsgálat során vizsgálni kell:</w:t>
      </w:r>
    </w:p>
    <w:p w14:paraId="10F84735" w14:textId="77777777" w:rsidR="00FC69D0" w:rsidRPr="00FC69D0" w:rsidRDefault="00FC69D0" w:rsidP="00FC69D0">
      <w:pPr>
        <w:numPr>
          <w:ilvl w:val="0"/>
          <w:numId w:val="4"/>
        </w:numPr>
        <w:suppressAutoHyphens/>
        <w:jc w:val="both"/>
        <w:rPr>
          <w:sz w:val="22"/>
          <w:szCs w:val="22"/>
        </w:rPr>
      </w:pPr>
      <w:r w:rsidRPr="00FC69D0">
        <w:rPr>
          <w:sz w:val="22"/>
          <w:szCs w:val="22"/>
        </w:rPr>
        <w:t>a tervezett jogszabály valamennyi jelentősnek ítélt hatását, különösen</w:t>
      </w:r>
    </w:p>
    <w:p w14:paraId="1FD06D56" w14:textId="77777777" w:rsidR="00FC69D0" w:rsidRPr="00FC69D0" w:rsidRDefault="00FC69D0" w:rsidP="00FC69D0">
      <w:pPr>
        <w:numPr>
          <w:ilvl w:val="0"/>
          <w:numId w:val="5"/>
        </w:numPr>
        <w:suppressAutoHyphens/>
        <w:jc w:val="both"/>
        <w:rPr>
          <w:sz w:val="22"/>
          <w:szCs w:val="22"/>
        </w:rPr>
      </w:pPr>
      <w:r w:rsidRPr="00FC69D0">
        <w:rPr>
          <w:sz w:val="22"/>
          <w:szCs w:val="22"/>
        </w:rPr>
        <w:t>társadalmi, gazdasági, költségvetési hatásait,</w:t>
      </w:r>
    </w:p>
    <w:p w14:paraId="19FF2EBF" w14:textId="77777777" w:rsidR="00FC69D0" w:rsidRPr="00FC69D0" w:rsidRDefault="00FC69D0" w:rsidP="00FC69D0">
      <w:pPr>
        <w:numPr>
          <w:ilvl w:val="0"/>
          <w:numId w:val="5"/>
        </w:numPr>
        <w:suppressAutoHyphens/>
        <w:jc w:val="both"/>
        <w:rPr>
          <w:sz w:val="22"/>
          <w:szCs w:val="22"/>
        </w:rPr>
      </w:pPr>
      <w:r w:rsidRPr="00FC69D0">
        <w:rPr>
          <w:sz w:val="22"/>
          <w:szCs w:val="22"/>
        </w:rPr>
        <w:t>környezeti és egészségi következményeit,</w:t>
      </w:r>
    </w:p>
    <w:p w14:paraId="6DB11932" w14:textId="77777777" w:rsidR="00FC69D0" w:rsidRPr="00FC69D0" w:rsidRDefault="00FC69D0" w:rsidP="00FC69D0">
      <w:pPr>
        <w:numPr>
          <w:ilvl w:val="0"/>
          <w:numId w:val="5"/>
        </w:numPr>
        <w:suppressAutoHyphens/>
        <w:jc w:val="both"/>
        <w:rPr>
          <w:sz w:val="22"/>
          <w:szCs w:val="22"/>
        </w:rPr>
      </w:pPr>
      <w:r w:rsidRPr="00FC69D0">
        <w:rPr>
          <w:sz w:val="22"/>
          <w:szCs w:val="22"/>
        </w:rPr>
        <w:t>adminisztratív terheket befolyásoló hatásait, valamint</w:t>
      </w:r>
    </w:p>
    <w:p w14:paraId="3E207BC4" w14:textId="77777777" w:rsidR="00FC69D0" w:rsidRPr="00FC69D0" w:rsidRDefault="00FC69D0" w:rsidP="00FC69D0">
      <w:pPr>
        <w:numPr>
          <w:ilvl w:val="0"/>
          <w:numId w:val="4"/>
        </w:numPr>
        <w:suppressAutoHyphens/>
        <w:jc w:val="both"/>
        <w:rPr>
          <w:sz w:val="22"/>
          <w:szCs w:val="22"/>
        </w:rPr>
      </w:pPr>
      <w:r w:rsidRPr="00FC69D0">
        <w:rPr>
          <w:sz w:val="22"/>
          <w:szCs w:val="22"/>
        </w:rPr>
        <w:t>a jogszabály megalkotásának szükségességét, a jogalkotás elmaradásának várható következményeit, és</w:t>
      </w:r>
    </w:p>
    <w:p w14:paraId="7F38D78E" w14:textId="77777777" w:rsidR="00FC69D0" w:rsidRPr="00FC69D0" w:rsidRDefault="00FC69D0" w:rsidP="00FC69D0">
      <w:pPr>
        <w:numPr>
          <w:ilvl w:val="0"/>
          <w:numId w:val="4"/>
        </w:numPr>
        <w:suppressAutoHyphens/>
        <w:jc w:val="both"/>
        <w:rPr>
          <w:sz w:val="22"/>
          <w:szCs w:val="22"/>
        </w:rPr>
      </w:pPr>
      <w:r w:rsidRPr="00FC69D0">
        <w:rPr>
          <w:sz w:val="22"/>
          <w:szCs w:val="22"/>
        </w:rPr>
        <w:t>a jogszabály alkalmazásához szükséges személyi, szervezeti, tárgyi és pénzügyi feltételeket.</w:t>
      </w:r>
    </w:p>
    <w:p w14:paraId="42B25C1F" w14:textId="77777777" w:rsidR="00FC69D0" w:rsidRPr="00FC69D0" w:rsidRDefault="00FC69D0" w:rsidP="00FC69D0">
      <w:pPr>
        <w:jc w:val="both"/>
        <w:rPr>
          <w:sz w:val="22"/>
          <w:szCs w:val="22"/>
        </w:rPr>
      </w:pPr>
    </w:p>
    <w:p w14:paraId="4F84DCB7" w14:textId="77777777" w:rsidR="00FC69D0" w:rsidRPr="00FC69D0" w:rsidRDefault="00FC69D0" w:rsidP="00FC69D0">
      <w:pPr>
        <w:jc w:val="both"/>
        <w:rPr>
          <w:sz w:val="22"/>
          <w:szCs w:val="22"/>
        </w:rPr>
      </w:pPr>
      <w:r w:rsidRPr="00FC69D0">
        <w:rPr>
          <w:sz w:val="22"/>
          <w:szCs w:val="22"/>
        </w:rPr>
        <w:t>A fentiek alapján a rendelet módosításának várható következményeiről – az előzetes hatásvizsgálat tükrében – az alábbi tájékoztatást adom:</w:t>
      </w:r>
    </w:p>
    <w:p w14:paraId="37142EF3" w14:textId="77777777" w:rsidR="00FC69D0" w:rsidRPr="00FC69D0" w:rsidRDefault="00FC69D0" w:rsidP="00FC69D0">
      <w:pPr>
        <w:jc w:val="both"/>
        <w:rPr>
          <w:sz w:val="22"/>
          <w:szCs w:val="22"/>
        </w:rPr>
      </w:pPr>
    </w:p>
    <w:p w14:paraId="1C59EB48" w14:textId="77777777" w:rsidR="00FC69D0" w:rsidRPr="00FC69D0" w:rsidRDefault="00FC69D0" w:rsidP="00FC69D0">
      <w:pPr>
        <w:numPr>
          <w:ilvl w:val="0"/>
          <w:numId w:val="2"/>
        </w:numPr>
        <w:suppressAutoHyphens/>
        <w:ind w:left="284"/>
        <w:jc w:val="both"/>
        <w:rPr>
          <w:sz w:val="22"/>
          <w:szCs w:val="22"/>
        </w:rPr>
      </w:pPr>
      <w:r w:rsidRPr="00FC69D0">
        <w:rPr>
          <w:iCs/>
          <w:sz w:val="22"/>
          <w:szCs w:val="22"/>
        </w:rPr>
        <w:t>Jogszabály megalkotásának szükségessége</w:t>
      </w:r>
    </w:p>
    <w:p w14:paraId="40A3FC2D" w14:textId="77777777" w:rsidR="00FC69D0" w:rsidRPr="00FC69D0" w:rsidRDefault="00FC69D0" w:rsidP="00FC69D0">
      <w:pPr>
        <w:jc w:val="both"/>
        <w:rPr>
          <w:sz w:val="22"/>
          <w:szCs w:val="22"/>
        </w:rPr>
      </w:pPr>
      <w:r w:rsidRPr="00FC69D0">
        <w:rPr>
          <w:sz w:val="22"/>
          <w:szCs w:val="22"/>
        </w:rPr>
        <w:t xml:space="preserve">Magyarország Alaptörvénye 32. cikk (2) bekezdésében biztosított eredeti jogalkotói hatáskörében, az Alaptörvény 32. cikk (1) bekezdés a) pontjában és Magyarország helyi önkormányzatairól szóló 2011. évi CLXXXIX. törvény 13. § (1) bekezdés 2. pontjában meghatározott feladatkörében </w:t>
      </w:r>
      <w:proofErr w:type="gramStart"/>
      <w:r w:rsidRPr="00FC69D0">
        <w:rPr>
          <w:sz w:val="22"/>
          <w:szCs w:val="22"/>
        </w:rPr>
        <w:t>eljárva,  a</w:t>
      </w:r>
      <w:proofErr w:type="gramEnd"/>
      <w:r w:rsidRPr="00FC69D0">
        <w:rPr>
          <w:sz w:val="22"/>
          <w:szCs w:val="22"/>
        </w:rPr>
        <w:t xml:space="preserve"> közterület-használat rendjének szabályozását rendeli el.</w:t>
      </w:r>
    </w:p>
    <w:p w14:paraId="6E0E2E13" w14:textId="77777777" w:rsidR="00FC69D0" w:rsidRPr="00FC69D0" w:rsidRDefault="00FC69D0" w:rsidP="00FC69D0">
      <w:pPr>
        <w:jc w:val="both"/>
        <w:rPr>
          <w:sz w:val="22"/>
          <w:szCs w:val="22"/>
        </w:rPr>
      </w:pPr>
      <w:r w:rsidRPr="00FC69D0">
        <w:rPr>
          <w:sz w:val="22"/>
          <w:szCs w:val="22"/>
        </w:rPr>
        <w:t>A jelenlegi rendelet módosítás indoka az, hogy</w:t>
      </w:r>
    </w:p>
    <w:p w14:paraId="310A860A" w14:textId="77777777" w:rsidR="00FC69D0" w:rsidRPr="00FC69D0" w:rsidRDefault="00FC69D0" w:rsidP="00FC69D0">
      <w:pPr>
        <w:jc w:val="both"/>
        <w:rPr>
          <w:sz w:val="22"/>
          <w:szCs w:val="22"/>
        </w:rPr>
      </w:pPr>
      <w:r w:rsidRPr="00FC69D0">
        <w:rPr>
          <w:sz w:val="22"/>
          <w:szCs w:val="22"/>
        </w:rPr>
        <w:t>a)</w:t>
      </w:r>
      <w:r w:rsidRPr="00FC69D0">
        <w:rPr>
          <w:sz w:val="22"/>
          <w:szCs w:val="22"/>
        </w:rPr>
        <w:tab/>
        <w:t>jogszabályi felhatalmazással való összhang vizsgálata</w:t>
      </w:r>
    </w:p>
    <w:p w14:paraId="7BC50047" w14:textId="77777777" w:rsidR="00FC69D0" w:rsidRPr="00FC69D0" w:rsidRDefault="00FC69D0" w:rsidP="00FC69D0">
      <w:pPr>
        <w:jc w:val="both"/>
        <w:rPr>
          <w:sz w:val="22"/>
          <w:szCs w:val="22"/>
        </w:rPr>
      </w:pPr>
      <w:r w:rsidRPr="00FC69D0">
        <w:rPr>
          <w:sz w:val="22"/>
          <w:szCs w:val="22"/>
        </w:rPr>
        <w:t>b)</w:t>
      </w:r>
      <w:r w:rsidRPr="00FC69D0">
        <w:rPr>
          <w:sz w:val="22"/>
          <w:szCs w:val="22"/>
        </w:rPr>
        <w:tab/>
        <w:t>jogszabály-alkotási követelményeknek való megfelelés</w:t>
      </w:r>
    </w:p>
    <w:p w14:paraId="4FA88B0B" w14:textId="77777777" w:rsidR="00FC69D0" w:rsidRPr="00FC69D0" w:rsidRDefault="00FC69D0" w:rsidP="00FC69D0">
      <w:pPr>
        <w:jc w:val="both"/>
        <w:rPr>
          <w:sz w:val="22"/>
          <w:szCs w:val="22"/>
        </w:rPr>
      </w:pPr>
      <w:r w:rsidRPr="00FC69D0">
        <w:rPr>
          <w:sz w:val="22"/>
          <w:szCs w:val="22"/>
        </w:rPr>
        <w:t>c)</w:t>
      </w:r>
      <w:r w:rsidRPr="00FC69D0">
        <w:rPr>
          <w:sz w:val="22"/>
          <w:szCs w:val="22"/>
        </w:rPr>
        <w:tab/>
        <w:t>hatályos jogszabályok rendelkezéseinek való megfelelés szempontok szerinti felülvizsgálat a közterület használat általános rendjéről szóló önkormányzati rendelet esetében nem elégséges, ezért a szükséges új szabályok megalkotása, a mai kor elvárásainak megfelelően kialakított közterületek értékeinek megóvását és a lehetőségekhez mért élhetőségét célzó új szabályozások létrehozása.</w:t>
      </w:r>
    </w:p>
    <w:p w14:paraId="0FEB0A87" w14:textId="77777777" w:rsidR="00FC69D0" w:rsidRPr="00FC69D0" w:rsidRDefault="00FC69D0" w:rsidP="00FC69D0">
      <w:pPr>
        <w:jc w:val="both"/>
        <w:rPr>
          <w:iCs/>
          <w:sz w:val="22"/>
          <w:szCs w:val="22"/>
        </w:rPr>
      </w:pPr>
    </w:p>
    <w:p w14:paraId="46FF953D" w14:textId="77777777" w:rsidR="00FC69D0" w:rsidRPr="00FC69D0" w:rsidRDefault="00FC69D0" w:rsidP="00FC69D0">
      <w:pPr>
        <w:numPr>
          <w:ilvl w:val="0"/>
          <w:numId w:val="2"/>
        </w:numPr>
        <w:suppressAutoHyphens/>
        <w:ind w:left="284"/>
        <w:jc w:val="both"/>
        <w:rPr>
          <w:sz w:val="22"/>
          <w:szCs w:val="22"/>
        </w:rPr>
      </w:pPr>
      <w:r w:rsidRPr="00FC69D0">
        <w:rPr>
          <w:iCs/>
          <w:sz w:val="22"/>
          <w:szCs w:val="22"/>
        </w:rPr>
        <w:t>A szabályozás várható következményei:</w:t>
      </w:r>
    </w:p>
    <w:p w14:paraId="560D27D7" w14:textId="77777777" w:rsidR="00FC69D0" w:rsidRPr="00FC69D0" w:rsidRDefault="00FC69D0" w:rsidP="00FC69D0">
      <w:pPr>
        <w:numPr>
          <w:ilvl w:val="0"/>
          <w:numId w:val="3"/>
        </w:numPr>
        <w:suppressAutoHyphens/>
        <w:jc w:val="both"/>
        <w:rPr>
          <w:sz w:val="22"/>
          <w:szCs w:val="22"/>
        </w:rPr>
      </w:pPr>
      <w:r w:rsidRPr="00FC69D0">
        <w:rPr>
          <w:iCs/>
          <w:sz w:val="22"/>
          <w:szCs w:val="22"/>
        </w:rPr>
        <w:t xml:space="preserve">társadalmi, gazdasági, költségvetési hatásai: a lakosság, az egyéb szervezetek, gazdasági társaságok a közterületek használata során iránymutatást kapnak a közterületek használathoz és különösebb figyelmet fordítanak a létrehozott értékek megóvására. Mivel jelen szabályozás nem jelent díjtétel növekedést, nem lesz kihatással a költségvetésre. </w:t>
      </w:r>
    </w:p>
    <w:p w14:paraId="51BE4569" w14:textId="77777777" w:rsidR="00FC69D0" w:rsidRPr="00FC69D0" w:rsidRDefault="00FC69D0" w:rsidP="00FC69D0">
      <w:pPr>
        <w:numPr>
          <w:ilvl w:val="0"/>
          <w:numId w:val="3"/>
        </w:numPr>
        <w:suppressAutoHyphens/>
        <w:jc w:val="both"/>
        <w:rPr>
          <w:sz w:val="22"/>
          <w:szCs w:val="22"/>
        </w:rPr>
      </w:pPr>
      <w:r w:rsidRPr="00FC69D0">
        <w:rPr>
          <w:iCs/>
          <w:sz w:val="22"/>
          <w:szCs w:val="22"/>
        </w:rPr>
        <w:t>környezeti és egészségi következményei: a lakosság a szankciók miatt betartja a rendeletekben foglalt előírásokat</w:t>
      </w:r>
    </w:p>
    <w:p w14:paraId="0B79B2FA" w14:textId="77777777" w:rsidR="00FC69D0" w:rsidRPr="00FC69D0" w:rsidRDefault="00FC69D0" w:rsidP="00FC69D0">
      <w:pPr>
        <w:numPr>
          <w:ilvl w:val="0"/>
          <w:numId w:val="3"/>
        </w:numPr>
        <w:suppressAutoHyphens/>
        <w:jc w:val="both"/>
        <w:rPr>
          <w:sz w:val="22"/>
          <w:szCs w:val="22"/>
        </w:rPr>
      </w:pPr>
      <w:r w:rsidRPr="00FC69D0">
        <w:rPr>
          <w:iCs/>
          <w:sz w:val="22"/>
          <w:szCs w:val="22"/>
        </w:rPr>
        <w:t>adminisztratív terheket befolyásoló hatások: nem jelentős, a rendelet-módosítást a Kormányhivatal felé jelezni kell.</w:t>
      </w:r>
    </w:p>
    <w:p w14:paraId="56D3CE87" w14:textId="77777777" w:rsidR="00FC69D0" w:rsidRPr="00FC69D0" w:rsidRDefault="00FC69D0" w:rsidP="00FC69D0">
      <w:pPr>
        <w:jc w:val="both"/>
        <w:rPr>
          <w:iCs/>
          <w:sz w:val="22"/>
          <w:szCs w:val="22"/>
        </w:rPr>
      </w:pPr>
    </w:p>
    <w:p w14:paraId="16A6E33E" w14:textId="77777777" w:rsidR="00FC69D0" w:rsidRPr="00FC69D0" w:rsidRDefault="00FC69D0" w:rsidP="00FC69D0">
      <w:pPr>
        <w:numPr>
          <w:ilvl w:val="0"/>
          <w:numId w:val="2"/>
        </w:numPr>
        <w:suppressAutoHyphens/>
        <w:ind w:left="284"/>
        <w:jc w:val="both"/>
        <w:rPr>
          <w:sz w:val="22"/>
          <w:szCs w:val="22"/>
        </w:rPr>
      </w:pPr>
      <w:r w:rsidRPr="00FC69D0">
        <w:rPr>
          <w:iCs/>
          <w:sz w:val="22"/>
          <w:szCs w:val="22"/>
        </w:rPr>
        <w:t>Jogszabály alkalmazásához szükséges személyi, szervezeti, tárgyi és pénzügyi feltételek:</w:t>
      </w:r>
    </w:p>
    <w:p w14:paraId="1B687EF8" w14:textId="77777777" w:rsidR="00FC69D0" w:rsidRPr="00FC69D0" w:rsidRDefault="00FC69D0" w:rsidP="00FC69D0">
      <w:pPr>
        <w:spacing w:before="240"/>
        <w:jc w:val="both"/>
        <w:rPr>
          <w:sz w:val="22"/>
          <w:szCs w:val="22"/>
        </w:rPr>
      </w:pPr>
      <w:r w:rsidRPr="00FC69D0">
        <w:rPr>
          <w:iCs/>
          <w:sz w:val="22"/>
          <w:szCs w:val="22"/>
        </w:rPr>
        <w:t xml:space="preserve">Személyi feltételek: </w:t>
      </w:r>
      <w:r w:rsidRPr="00FC69D0">
        <w:rPr>
          <w:iCs/>
          <w:sz w:val="22"/>
          <w:szCs w:val="22"/>
        </w:rPr>
        <w:tab/>
        <w:t xml:space="preserve">többletet nem igényel </w:t>
      </w:r>
    </w:p>
    <w:p w14:paraId="12DBA179" w14:textId="77777777" w:rsidR="00FC69D0" w:rsidRPr="00FC69D0" w:rsidRDefault="00FC69D0" w:rsidP="00FC69D0">
      <w:pPr>
        <w:jc w:val="both"/>
        <w:rPr>
          <w:sz w:val="22"/>
          <w:szCs w:val="22"/>
        </w:rPr>
      </w:pPr>
      <w:r w:rsidRPr="00FC69D0">
        <w:rPr>
          <w:iCs/>
          <w:sz w:val="22"/>
          <w:szCs w:val="22"/>
        </w:rPr>
        <w:t xml:space="preserve">Szervezeti feltételek: </w:t>
      </w:r>
      <w:r w:rsidRPr="00FC69D0">
        <w:rPr>
          <w:iCs/>
          <w:sz w:val="22"/>
          <w:szCs w:val="22"/>
        </w:rPr>
        <w:tab/>
        <w:t>változtatást nem igényel</w:t>
      </w:r>
    </w:p>
    <w:p w14:paraId="0ECE6D56" w14:textId="77777777" w:rsidR="00FC69D0" w:rsidRPr="00FC69D0" w:rsidRDefault="00FC69D0" w:rsidP="00FC69D0">
      <w:pPr>
        <w:jc w:val="both"/>
        <w:rPr>
          <w:sz w:val="22"/>
          <w:szCs w:val="22"/>
        </w:rPr>
      </w:pPr>
      <w:r w:rsidRPr="00FC69D0">
        <w:rPr>
          <w:iCs/>
          <w:sz w:val="22"/>
          <w:szCs w:val="22"/>
        </w:rPr>
        <w:t xml:space="preserve">Tárgyi feltételek: </w:t>
      </w:r>
      <w:r w:rsidRPr="00FC69D0">
        <w:rPr>
          <w:iCs/>
          <w:sz w:val="22"/>
          <w:szCs w:val="22"/>
        </w:rPr>
        <w:tab/>
        <w:t xml:space="preserve">változtatást nem igényel </w:t>
      </w:r>
    </w:p>
    <w:p w14:paraId="20452F92" w14:textId="77777777" w:rsidR="00FC69D0" w:rsidRPr="00FC69D0" w:rsidRDefault="00FC69D0" w:rsidP="00FC69D0">
      <w:pPr>
        <w:jc w:val="both"/>
        <w:rPr>
          <w:iCs/>
          <w:sz w:val="22"/>
          <w:szCs w:val="22"/>
        </w:rPr>
      </w:pPr>
      <w:r w:rsidRPr="00FC69D0">
        <w:rPr>
          <w:iCs/>
          <w:sz w:val="22"/>
          <w:szCs w:val="22"/>
        </w:rPr>
        <w:t xml:space="preserve">Pénzügyi feltételek: </w:t>
      </w:r>
      <w:r w:rsidRPr="00FC69D0">
        <w:rPr>
          <w:iCs/>
          <w:sz w:val="22"/>
          <w:szCs w:val="22"/>
        </w:rPr>
        <w:tab/>
        <w:t>nem szükséges</w:t>
      </w:r>
    </w:p>
    <w:p w14:paraId="193EB7C7" w14:textId="77777777" w:rsidR="00FC69D0" w:rsidRPr="00FC69D0" w:rsidRDefault="00FC69D0" w:rsidP="00FC69D0">
      <w:pPr>
        <w:jc w:val="both"/>
        <w:rPr>
          <w:iCs/>
        </w:rPr>
      </w:pPr>
    </w:p>
    <w:p w14:paraId="161D0890" w14:textId="77777777" w:rsidR="00FC69D0" w:rsidRPr="00FC69D0" w:rsidRDefault="00FC69D0" w:rsidP="00FC69D0">
      <w:pPr>
        <w:jc w:val="both"/>
        <w:rPr>
          <w:iCs/>
        </w:rPr>
      </w:pPr>
    </w:p>
    <w:p w14:paraId="72DE49C9" w14:textId="77777777" w:rsidR="00FC69D0" w:rsidRPr="00FC69D0" w:rsidRDefault="00FC69D0" w:rsidP="00FC69D0">
      <w:pPr>
        <w:jc w:val="both"/>
        <w:rPr>
          <w:iCs/>
        </w:rPr>
      </w:pPr>
    </w:p>
    <w:p w14:paraId="54C19D2D" w14:textId="77777777" w:rsidR="00FC69D0" w:rsidRPr="00FC69D0" w:rsidRDefault="00FC69D0" w:rsidP="00FC69D0">
      <w:pPr>
        <w:jc w:val="both"/>
        <w:rPr>
          <w:iCs/>
        </w:rPr>
      </w:pPr>
    </w:p>
    <w:p w14:paraId="22B7BC9D" w14:textId="77777777" w:rsidR="00FC69D0" w:rsidRPr="00FC69D0" w:rsidRDefault="00FC69D0" w:rsidP="00FC69D0">
      <w:pPr>
        <w:jc w:val="center"/>
        <w:rPr>
          <w:b/>
          <w:bCs/>
        </w:rPr>
      </w:pPr>
    </w:p>
    <w:p w14:paraId="7DCB90C6" w14:textId="77777777" w:rsidR="00FC69D0" w:rsidRDefault="00FC69D0">
      <w:pPr>
        <w:pStyle w:val="Szvegtrzs"/>
        <w:spacing w:after="0" w:line="240" w:lineRule="auto"/>
        <w:jc w:val="center"/>
        <w:rPr>
          <w:b/>
          <w:bCs/>
        </w:rPr>
      </w:pPr>
    </w:p>
    <w:p w14:paraId="057DEF8C" w14:textId="77777777" w:rsidR="00FC69D0" w:rsidRDefault="00FC69D0">
      <w:pPr>
        <w:pStyle w:val="Szvegtrzs"/>
        <w:spacing w:after="0" w:line="240" w:lineRule="auto"/>
        <w:jc w:val="center"/>
        <w:rPr>
          <w:b/>
          <w:bCs/>
        </w:rPr>
      </w:pPr>
    </w:p>
    <w:p w14:paraId="4B5B8BD3" w14:textId="77777777" w:rsidR="000C6680" w:rsidRDefault="0033701A">
      <w:pPr>
        <w:pStyle w:val="Szvegtrzs"/>
        <w:spacing w:after="0" w:line="240" w:lineRule="auto"/>
        <w:jc w:val="center"/>
        <w:rPr>
          <w:b/>
          <w:bCs/>
        </w:rPr>
      </w:pPr>
      <w:r>
        <w:rPr>
          <w:b/>
          <w:bCs/>
        </w:rPr>
        <w:lastRenderedPageBreak/>
        <w:t>Nick Község Önkormányzata Képviselő-testületének .../2021 (...) önkormányzati rendelete</w:t>
      </w:r>
    </w:p>
    <w:p w14:paraId="120FFFD0" w14:textId="77777777" w:rsidR="000C6680" w:rsidRDefault="0033701A">
      <w:pPr>
        <w:pStyle w:val="Szvegtrzs"/>
        <w:spacing w:after="0" w:line="240" w:lineRule="auto"/>
        <w:jc w:val="center"/>
        <w:rPr>
          <w:b/>
          <w:bCs/>
        </w:rPr>
      </w:pPr>
      <w:r>
        <w:rPr>
          <w:b/>
          <w:bCs/>
        </w:rPr>
        <w:t>a közterület-használat rendjének szabályozásáról</w:t>
      </w:r>
    </w:p>
    <w:p w14:paraId="0AD58018" w14:textId="77777777" w:rsidR="0033701A" w:rsidRDefault="0033701A">
      <w:pPr>
        <w:pStyle w:val="Szvegtrzs"/>
        <w:spacing w:after="0" w:line="240" w:lineRule="auto"/>
        <w:jc w:val="center"/>
        <w:rPr>
          <w:b/>
          <w:bCs/>
        </w:rPr>
      </w:pPr>
      <w:r>
        <w:rPr>
          <w:b/>
          <w:bCs/>
        </w:rPr>
        <w:t>(tervezet)</w:t>
      </w:r>
    </w:p>
    <w:p w14:paraId="3B9FCEAB" w14:textId="77777777" w:rsidR="000C6680" w:rsidRDefault="0033701A">
      <w:pPr>
        <w:pStyle w:val="Szvegtrzs"/>
        <w:spacing w:before="220" w:after="0" w:line="240" w:lineRule="auto"/>
        <w:jc w:val="both"/>
      </w:pPr>
      <w:r>
        <w:t>Nick Község Önkormányzat Képviselő-testülete Magyarország Alaptörvénye 32. cikk (2) bekezdésében biztosított eredeti jogalkotói hatáskörében, az Alaptörvény 32. cikk (1) bekezdés a) pontjában és Magyarország helyi önkormányzatairól szóló 2011. évi CLXXXIX. törvény 13. § (1) bekezdés 2. pontjában meghatározott feladatkörében eljárva, a következőket rendeli el:</w:t>
      </w:r>
    </w:p>
    <w:p w14:paraId="7CC84791" w14:textId="77777777" w:rsidR="000C6680" w:rsidRDefault="0033701A">
      <w:pPr>
        <w:pStyle w:val="Szvegtrzs"/>
        <w:spacing w:before="220" w:after="0" w:line="240" w:lineRule="auto"/>
        <w:jc w:val="center"/>
        <w:rPr>
          <w:b/>
          <w:bCs/>
        </w:rPr>
      </w:pPr>
      <w:r>
        <w:rPr>
          <w:b/>
          <w:bCs/>
        </w:rPr>
        <w:t>I. Fejezet</w:t>
      </w:r>
    </w:p>
    <w:p w14:paraId="2A6E7086" w14:textId="77777777" w:rsidR="000C6680" w:rsidRDefault="0033701A">
      <w:pPr>
        <w:pStyle w:val="Szvegtrzs"/>
        <w:spacing w:before="220" w:after="0" w:line="240" w:lineRule="auto"/>
        <w:jc w:val="center"/>
        <w:rPr>
          <w:b/>
          <w:bCs/>
        </w:rPr>
      </w:pPr>
      <w:r>
        <w:rPr>
          <w:b/>
          <w:bCs/>
        </w:rPr>
        <w:t xml:space="preserve">Általános rendelkezések </w:t>
      </w:r>
    </w:p>
    <w:p w14:paraId="69DF9F6A" w14:textId="77777777" w:rsidR="000C6680" w:rsidRDefault="0033701A">
      <w:pPr>
        <w:pStyle w:val="Szvegtrzs"/>
        <w:spacing w:before="220" w:after="0" w:line="240" w:lineRule="auto"/>
        <w:jc w:val="center"/>
        <w:rPr>
          <w:b/>
          <w:bCs/>
        </w:rPr>
      </w:pPr>
      <w:r>
        <w:rPr>
          <w:b/>
          <w:bCs/>
        </w:rPr>
        <w:t>1. A rendelet célja és hatálya</w:t>
      </w:r>
    </w:p>
    <w:p w14:paraId="42F3A470" w14:textId="77777777" w:rsidR="000C6680" w:rsidRDefault="0033701A">
      <w:pPr>
        <w:pStyle w:val="Szvegtrzs"/>
        <w:spacing w:before="220" w:after="0" w:line="240" w:lineRule="auto"/>
        <w:jc w:val="center"/>
        <w:rPr>
          <w:b/>
          <w:bCs/>
        </w:rPr>
      </w:pPr>
      <w:r>
        <w:rPr>
          <w:b/>
          <w:bCs/>
        </w:rPr>
        <w:t>1. §</w:t>
      </w:r>
    </w:p>
    <w:p w14:paraId="17F82AFE" w14:textId="77777777" w:rsidR="000C6680" w:rsidRDefault="0033701A">
      <w:pPr>
        <w:pStyle w:val="Szvegtrzs"/>
        <w:spacing w:before="220" w:after="0" w:line="240" w:lineRule="auto"/>
        <w:jc w:val="both"/>
      </w:pPr>
      <w:r>
        <w:t>Jelen rendelet célja azon szabályok megállapítása, amelyek Nick község faluképi, falurendezési, az épített és természeti környezet védelmére vonatkozó, továbbá közlekedésbiztonsági érdekei figyelembevételével meghatározzák a közterületek rendeltetéstől eltérő használatának, továbbá a köztárgyak közterületen történő elhelyezésének előírásait.</w:t>
      </w:r>
    </w:p>
    <w:p w14:paraId="2695FEA2" w14:textId="77777777" w:rsidR="000C6680" w:rsidRDefault="0033701A">
      <w:pPr>
        <w:pStyle w:val="Szvegtrzs"/>
        <w:spacing w:before="220" w:after="0" w:line="240" w:lineRule="auto"/>
        <w:jc w:val="center"/>
        <w:rPr>
          <w:b/>
          <w:bCs/>
        </w:rPr>
      </w:pPr>
      <w:r>
        <w:rPr>
          <w:b/>
          <w:bCs/>
        </w:rPr>
        <w:t>2. §</w:t>
      </w:r>
    </w:p>
    <w:p w14:paraId="635654B5" w14:textId="77777777" w:rsidR="000C6680" w:rsidRDefault="0033701A">
      <w:pPr>
        <w:pStyle w:val="Szvegtrzs"/>
        <w:spacing w:before="220" w:after="0" w:line="240" w:lineRule="auto"/>
        <w:jc w:val="both"/>
      </w:pPr>
      <w:r>
        <w:t>(1) Nick község közigazgatási területén a rendelet hatálya kiterjed minden, Nick Község Önkormányzatának tulajdonában álló,</w:t>
      </w:r>
    </w:p>
    <w:p w14:paraId="01FC8504" w14:textId="77777777" w:rsidR="000C6680" w:rsidRDefault="0033701A">
      <w:pPr>
        <w:pStyle w:val="Szvegtrzs"/>
        <w:spacing w:after="0" w:line="240" w:lineRule="auto"/>
        <w:ind w:left="220"/>
        <w:jc w:val="both"/>
      </w:pPr>
      <w:r>
        <w:t>a) az ingatlan-nyilvántartásban közterületként nyilvántartott területre,</w:t>
      </w:r>
    </w:p>
    <w:p w14:paraId="4F879516" w14:textId="77777777" w:rsidR="000C6680" w:rsidRDefault="0033701A">
      <w:pPr>
        <w:pStyle w:val="Szvegtrzs"/>
        <w:spacing w:after="0" w:line="240" w:lineRule="auto"/>
        <w:ind w:left="220"/>
        <w:jc w:val="both"/>
      </w:pPr>
      <w:r>
        <w:t>b) az a) pontban foglaltakon kívüli egyéb területre, amely közhasználat céljára került átadásra.</w:t>
      </w:r>
    </w:p>
    <w:p w14:paraId="1F6F5466" w14:textId="77777777" w:rsidR="000C6680" w:rsidRDefault="0033701A">
      <w:pPr>
        <w:pStyle w:val="Szvegtrzs"/>
        <w:spacing w:after="0" w:line="240" w:lineRule="auto"/>
        <w:jc w:val="both"/>
      </w:pPr>
      <w:r>
        <w:t>A továbbiakban együtt: közterület.</w:t>
      </w:r>
    </w:p>
    <w:p w14:paraId="0D058AA6" w14:textId="77777777" w:rsidR="000C6680" w:rsidRDefault="0033701A">
      <w:pPr>
        <w:pStyle w:val="Szvegtrzs"/>
        <w:spacing w:before="220" w:after="0" w:line="240" w:lineRule="auto"/>
        <w:jc w:val="both"/>
      </w:pPr>
      <w:r>
        <w:t>(2) A rendelet személyi hatálya kiterjed mindazon természetes és jogi személyekre, valamint jogi személyiséggel nem rendelkező szervezetekre, akik az (1) bekezdésben foglalt területeket igénybe veszik.</w:t>
      </w:r>
    </w:p>
    <w:p w14:paraId="28A4C19F" w14:textId="77777777" w:rsidR="000C6680" w:rsidRDefault="0033701A">
      <w:pPr>
        <w:pStyle w:val="Szvegtrzs"/>
        <w:spacing w:before="220" w:after="0" w:line="240" w:lineRule="auto"/>
        <w:jc w:val="both"/>
      </w:pPr>
      <w:r>
        <w:t>(3) Nem tartozik a közterület használat tárgykörébe és nem hatósági eljárás keretében kell megítélni az önkormányzat és az önkormányzattal közös beruházásban megvalósuló építési munkákkal összefüggő építési anyag és géptárolás területhasználati igényét.</w:t>
      </w:r>
    </w:p>
    <w:p w14:paraId="53A4B6E5" w14:textId="77777777" w:rsidR="000C6680" w:rsidRDefault="0033701A">
      <w:pPr>
        <w:pStyle w:val="Szvegtrzs"/>
        <w:spacing w:before="220" w:after="0" w:line="240" w:lineRule="auto"/>
        <w:jc w:val="center"/>
        <w:rPr>
          <w:b/>
          <w:bCs/>
        </w:rPr>
      </w:pPr>
      <w:r>
        <w:rPr>
          <w:b/>
          <w:bCs/>
        </w:rPr>
        <w:t>II. Fejezet</w:t>
      </w:r>
    </w:p>
    <w:p w14:paraId="710949A1" w14:textId="77777777" w:rsidR="000C6680" w:rsidRDefault="0033701A">
      <w:pPr>
        <w:pStyle w:val="Szvegtrzs"/>
        <w:spacing w:before="220" w:after="0" w:line="240" w:lineRule="auto"/>
        <w:jc w:val="center"/>
        <w:rPr>
          <w:b/>
          <w:bCs/>
        </w:rPr>
      </w:pPr>
      <w:r>
        <w:rPr>
          <w:b/>
          <w:bCs/>
        </w:rPr>
        <w:t xml:space="preserve">A közterület rendeltetéstől eltérő használatának szabályai </w:t>
      </w:r>
    </w:p>
    <w:p w14:paraId="0C5A888C" w14:textId="77777777" w:rsidR="000C6680" w:rsidRDefault="0033701A">
      <w:pPr>
        <w:pStyle w:val="Szvegtrzs"/>
        <w:spacing w:before="220" w:after="0" w:line="240" w:lineRule="auto"/>
        <w:jc w:val="center"/>
        <w:rPr>
          <w:b/>
          <w:bCs/>
        </w:rPr>
      </w:pPr>
      <w:r>
        <w:rPr>
          <w:b/>
          <w:bCs/>
        </w:rPr>
        <w:t>2. A közterület használat engedélyezési eljárásának szempontjai</w:t>
      </w:r>
    </w:p>
    <w:p w14:paraId="08351B6F" w14:textId="77777777" w:rsidR="000C6680" w:rsidRDefault="0033701A">
      <w:pPr>
        <w:pStyle w:val="Szvegtrzs"/>
        <w:spacing w:before="220" w:after="0" w:line="240" w:lineRule="auto"/>
        <w:jc w:val="center"/>
        <w:rPr>
          <w:b/>
          <w:bCs/>
        </w:rPr>
      </w:pPr>
      <w:r>
        <w:rPr>
          <w:b/>
          <w:bCs/>
        </w:rPr>
        <w:t>3. §</w:t>
      </w:r>
    </w:p>
    <w:p w14:paraId="786A2A1E" w14:textId="77777777" w:rsidR="000C6680" w:rsidRDefault="0033701A">
      <w:pPr>
        <w:pStyle w:val="Szvegtrzs"/>
        <w:spacing w:before="220" w:after="0" w:line="240" w:lineRule="auto"/>
        <w:jc w:val="both"/>
      </w:pPr>
      <w:r>
        <w:t>(1) A közterületet rendeltetésének megfelelő célra - a jogszabályok keretei között - bárki szabadon használhatja.</w:t>
      </w:r>
    </w:p>
    <w:p w14:paraId="1BDEB4F7" w14:textId="77777777" w:rsidR="000C6680" w:rsidRDefault="0033701A">
      <w:pPr>
        <w:pStyle w:val="Szvegtrzs"/>
        <w:spacing w:before="220" w:after="0" w:line="240" w:lineRule="auto"/>
        <w:jc w:val="both"/>
      </w:pPr>
      <w:r>
        <w:t>(2) A közterület rendeltetésszerű használata mások hasonló célú jogait nem csorbíthatja.</w:t>
      </w:r>
    </w:p>
    <w:p w14:paraId="49D12925" w14:textId="77777777" w:rsidR="000C6680" w:rsidRDefault="0033701A">
      <w:pPr>
        <w:pStyle w:val="Szvegtrzs"/>
        <w:spacing w:before="220" w:after="0" w:line="240" w:lineRule="auto"/>
        <w:jc w:val="both"/>
      </w:pPr>
      <w:r>
        <w:t>(3) A közterületet rendeltetésétől eltérően használni közterület-használati engedély birtokában lehet.</w:t>
      </w:r>
    </w:p>
    <w:p w14:paraId="782439DE" w14:textId="77777777" w:rsidR="000C6680" w:rsidRDefault="0033701A">
      <w:pPr>
        <w:pStyle w:val="Szvegtrzs"/>
        <w:spacing w:before="220" w:after="0" w:line="240" w:lineRule="auto"/>
        <w:jc w:val="both"/>
      </w:pPr>
      <w:r>
        <w:lastRenderedPageBreak/>
        <w:t>(4) A közterület-használati engedély kiadására irányuló eljárás önkormányzati hatósági ügy, melyben a hatóság határozathozatal helyett az ügyféllel írásban hatósági szerződést köthet.</w:t>
      </w:r>
    </w:p>
    <w:p w14:paraId="20CCFA27" w14:textId="77777777" w:rsidR="000C6680" w:rsidRDefault="0033701A">
      <w:pPr>
        <w:pStyle w:val="Szvegtrzs"/>
        <w:spacing w:before="220" w:after="0" w:line="240" w:lineRule="auto"/>
        <w:jc w:val="both"/>
      </w:pPr>
      <w:r>
        <w:t>(5) Más jogszabályban előírt engedélyen túl hatósági szerződés köthető Nick Község Önkormányzatának, továbbá civil szervezetek és egyházak Nick Község Önkormányzatának költségvetése terhére, vagy költségvetési támogatásával megvalósított rendezvényére, építési munkáira vagy bárminemű egyéb közterület-használatára.</w:t>
      </w:r>
    </w:p>
    <w:p w14:paraId="72A5716C" w14:textId="77777777" w:rsidR="000C6680" w:rsidRDefault="0033701A">
      <w:pPr>
        <w:pStyle w:val="Szvegtrzs"/>
        <w:spacing w:before="220" w:after="0" w:line="240" w:lineRule="auto"/>
        <w:jc w:val="both"/>
      </w:pPr>
      <w:r>
        <w:t>(6) A (5) bekezdésben meghatározott esetekben, és alanyi körben, az igénybe veendő területre a közterület rendeltetéstől eltérő használatára vonatkozó szabályokat szerződésben kell rögzíteni, a használattal kapcsolatos jogok és kötelezettségek, valamint a felelősségi szabályok és a szerződésszegés jogi következményeinek rögzítésével. A közterületet igénybe vevő a közterület használatának tervezett kezdő időpontját megelőző legalább 8 nappal köteles írásban benyújtani a részletes programtervet, vagy műszaki tervet a polgármesternek, valamint a közterület eltérő használata előtt köteles gondoskodni a szükséges engedélyek beszerzéséről, a hatályos jogszabályi előírások betartásáról és betartatásáról, melyért a szervező felelősséggel tartozik.</w:t>
      </w:r>
    </w:p>
    <w:p w14:paraId="4FFD3278" w14:textId="77777777" w:rsidR="000C6680" w:rsidRDefault="0033701A">
      <w:pPr>
        <w:pStyle w:val="Szvegtrzs"/>
        <w:spacing w:before="220" w:after="0" w:line="240" w:lineRule="auto"/>
        <w:jc w:val="both"/>
      </w:pPr>
      <w:r>
        <w:t>(7) Az elsőfokú eljárás lefolytatása Nick Község Polgármesterének (továbbiakban: Polgármester) hatáskörébe tartozik, a jogorvoslati eljárás Nick Község Önkormányzatának Képviselő-testülete hatáskörébe tartozik.</w:t>
      </w:r>
    </w:p>
    <w:p w14:paraId="3F8617B6" w14:textId="77777777" w:rsidR="000C6680" w:rsidRDefault="0033701A">
      <w:pPr>
        <w:pStyle w:val="Szvegtrzs"/>
        <w:spacing w:before="220" w:after="0" w:line="240" w:lineRule="auto"/>
        <w:jc w:val="both"/>
      </w:pPr>
      <w:r>
        <w:t>(8) A Polgármester illetékessége Nick Község közigazgatási területére terjed ki.</w:t>
      </w:r>
    </w:p>
    <w:p w14:paraId="16486D19" w14:textId="77777777" w:rsidR="000C6680" w:rsidRDefault="0033701A">
      <w:pPr>
        <w:pStyle w:val="Szvegtrzs"/>
        <w:spacing w:before="220" w:after="0" w:line="240" w:lineRule="auto"/>
        <w:jc w:val="both"/>
      </w:pPr>
      <w:r>
        <w:t>(9) Az eljárás lefolytatására az általános közigazgatási rendtartásról szóló törvény rendelkezéseit kell alkalmazni.</w:t>
      </w:r>
    </w:p>
    <w:p w14:paraId="738E1299" w14:textId="77777777" w:rsidR="000C6680" w:rsidRDefault="0033701A">
      <w:pPr>
        <w:pStyle w:val="Szvegtrzs"/>
        <w:spacing w:before="220" w:after="0" w:line="240" w:lineRule="auto"/>
        <w:jc w:val="center"/>
        <w:rPr>
          <w:b/>
          <w:bCs/>
        </w:rPr>
      </w:pPr>
      <w:r>
        <w:rPr>
          <w:b/>
          <w:bCs/>
        </w:rPr>
        <w:t>4. §</w:t>
      </w:r>
    </w:p>
    <w:p w14:paraId="2C6C7277" w14:textId="77777777" w:rsidR="000C6680" w:rsidRDefault="0033701A">
      <w:pPr>
        <w:pStyle w:val="Szvegtrzs"/>
        <w:spacing w:before="220" w:after="0" w:line="240" w:lineRule="auto"/>
        <w:jc w:val="both"/>
      </w:pPr>
      <w:r>
        <w:t>(1) Nem adható ki közterület-használati engedély:</w:t>
      </w:r>
    </w:p>
    <w:p w14:paraId="577014DF" w14:textId="77777777" w:rsidR="000C6680" w:rsidRDefault="0033701A">
      <w:pPr>
        <w:pStyle w:val="Szvegtrzs"/>
        <w:spacing w:after="0" w:line="240" w:lineRule="auto"/>
        <w:ind w:left="220"/>
        <w:jc w:val="both"/>
      </w:pPr>
      <w:r>
        <w:t xml:space="preserve">a) zöldfelületre, ha a tervezett használat az ott lévő növényállományt maradandóan károsítja, kivéve a területükön húzódó közművek javításához, létesítéséhez, fenntartásához nélkülözhetetlen munkálatokat és a </w:t>
      </w:r>
      <w:r w:rsidR="005F2204">
        <w:t>település</w:t>
      </w:r>
      <w:r>
        <w:t xml:space="preserve"> alkalmi rendezvényeket, vagy ha a közterület-használat megszűnését követően vállalja a zöldfelület helyreállítását,</w:t>
      </w:r>
    </w:p>
    <w:p w14:paraId="01DDA075" w14:textId="77777777" w:rsidR="000C6680" w:rsidRDefault="0033701A">
      <w:pPr>
        <w:pStyle w:val="Szvegtrzs"/>
        <w:spacing w:after="0" w:line="240" w:lineRule="auto"/>
        <w:ind w:left="220"/>
        <w:jc w:val="both"/>
      </w:pPr>
      <w:r>
        <w:t>b) közlekedési területre, amennyiben a közlekedés biztonságát veszélyeztető építmény, berendezések, anyagok elhelyezésére vonatkozik,</w:t>
      </w:r>
    </w:p>
    <w:p w14:paraId="2E615C22" w14:textId="77777777" w:rsidR="000C6680" w:rsidRDefault="0033701A">
      <w:pPr>
        <w:pStyle w:val="Szvegtrzs"/>
        <w:spacing w:after="0" w:line="240" w:lineRule="auto"/>
        <w:ind w:left="220"/>
        <w:jc w:val="both"/>
      </w:pPr>
      <w:r>
        <w:t xml:space="preserve">c) zajos, bűzös, tűz- és robbanásveszélyes tevékenység gyakorlására (kivéve a </w:t>
      </w:r>
      <w:r w:rsidR="005F2204">
        <w:t>települési</w:t>
      </w:r>
      <w:r>
        <w:t xml:space="preserve"> rendezvények tűzijátéka),</w:t>
      </w:r>
    </w:p>
    <w:p w14:paraId="68183D99" w14:textId="77777777" w:rsidR="000C6680" w:rsidRDefault="0033701A">
      <w:pPr>
        <w:pStyle w:val="Szvegtrzs"/>
        <w:spacing w:after="0" w:line="240" w:lineRule="auto"/>
        <w:ind w:left="220"/>
        <w:jc w:val="both"/>
      </w:pPr>
      <w:r>
        <w:t>d) szexuális termékek bemutatására és értékesítésére,</w:t>
      </w:r>
    </w:p>
    <w:p w14:paraId="04FFFEBC" w14:textId="77777777" w:rsidR="000C6680" w:rsidRDefault="0033701A">
      <w:pPr>
        <w:pStyle w:val="Szvegtrzs"/>
        <w:spacing w:after="0" w:line="240" w:lineRule="auto"/>
        <w:ind w:left="220"/>
        <w:jc w:val="both"/>
      </w:pPr>
      <w:r>
        <w:t>e) sátorgarázs létesítésére,</w:t>
      </w:r>
    </w:p>
    <w:p w14:paraId="6BDC3834" w14:textId="77777777" w:rsidR="000C6680" w:rsidRDefault="0033701A">
      <w:pPr>
        <w:pStyle w:val="Szvegtrzs"/>
        <w:spacing w:after="0" w:line="240" w:lineRule="auto"/>
        <w:ind w:left="220"/>
        <w:jc w:val="both"/>
      </w:pPr>
      <w:r>
        <w:t>f) tehergépkocsik, személygépkocsik és egyéb gépjárművek, valamint ezek vontatmányainak elhelyezésére,</w:t>
      </w:r>
    </w:p>
    <w:p w14:paraId="7A650EC9" w14:textId="77777777" w:rsidR="000C6680" w:rsidRDefault="0033701A">
      <w:pPr>
        <w:pStyle w:val="Szvegtrzs"/>
        <w:spacing w:after="0" w:line="240" w:lineRule="auto"/>
        <w:ind w:left="220"/>
        <w:jc w:val="both"/>
      </w:pPr>
      <w:r>
        <w:t>g) a reklámhordozó céllal elhelyezett, vagy reklám közzététele céljából egyéb eszközzel felszerelt járművekre, kivéve a rendezvények alkalmával elhelyezett ilyen járműveket,</w:t>
      </w:r>
    </w:p>
    <w:p w14:paraId="11F52471" w14:textId="77777777" w:rsidR="000C6680" w:rsidRDefault="0033701A">
      <w:pPr>
        <w:pStyle w:val="Szvegtrzs"/>
        <w:spacing w:after="0" w:line="240" w:lineRule="auto"/>
        <w:ind w:left="220"/>
        <w:jc w:val="both"/>
      </w:pPr>
      <w:r>
        <w:t>h) üzemképtelen, valamint érvényes hatósági engedéllyel vagy jelzéssel nem rendelkező járművek parkolóban történő tárolására,</w:t>
      </w:r>
    </w:p>
    <w:p w14:paraId="0483BA6D" w14:textId="77777777" w:rsidR="000C6680" w:rsidRDefault="0033701A">
      <w:pPr>
        <w:pStyle w:val="Szvegtrzs"/>
        <w:spacing w:before="220" w:after="0" w:line="240" w:lineRule="auto"/>
        <w:jc w:val="both"/>
      </w:pPr>
      <w:r>
        <w:t xml:space="preserve">(2) Nem adható ki közterület-használati engedély annak, akinek Nick Község Önkormányzatával szemben </w:t>
      </w:r>
      <w:proofErr w:type="gramStart"/>
      <w:r>
        <w:t>30.000,-</w:t>
      </w:r>
      <w:proofErr w:type="gramEnd"/>
      <w:r>
        <w:t xml:space="preserve"> forintot meghaladó összegű lejárt határidejű tartozása van (közterület-használati díj, helyi adó, gépjármű adó, bérleti díj, bírság stb.)</w:t>
      </w:r>
    </w:p>
    <w:p w14:paraId="4C93A3FD" w14:textId="77777777" w:rsidR="00FC69D0" w:rsidRDefault="00FC69D0">
      <w:pPr>
        <w:pStyle w:val="Szvegtrzs"/>
        <w:spacing w:before="220" w:after="0" w:line="240" w:lineRule="auto"/>
        <w:jc w:val="both"/>
      </w:pPr>
    </w:p>
    <w:p w14:paraId="57070A2F" w14:textId="77777777" w:rsidR="000C6680" w:rsidRDefault="0033701A">
      <w:pPr>
        <w:pStyle w:val="Szvegtrzs"/>
        <w:spacing w:before="220" w:after="0" w:line="240" w:lineRule="auto"/>
        <w:jc w:val="center"/>
        <w:rPr>
          <w:b/>
          <w:bCs/>
        </w:rPr>
      </w:pPr>
      <w:r>
        <w:rPr>
          <w:b/>
          <w:bCs/>
        </w:rPr>
        <w:lastRenderedPageBreak/>
        <w:t>3. Választási plakátok elhelyezése</w:t>
      </w:r>
    </w:p>
    <w:p w14:paraId="441E8EC8" w14:textId="77777777" w:rsidR="000C6680" w:rsidRDefault="0033701A">
      <w:pPr>
        <w:pStyle w:val="Szvegtrzs"/>
        <w:spacing w:before="220" w:after="0" w:line="240" w:lineRule="auto"/>
        <w:jc w:val="center"/>
        <w:rPr>
          <w:b/>
          <w:bCs/>
        </w:rPr>
      </w:pPr>
      <w:r>
        <w:rPr>
          <w:b/>
          <w:bCs/>
        </w:rPr>
        <w:t>5. §</w:t>
      </w:r>
    </w:p>
    <w:p w14:paraId="63586319" w14:textId="77777777" w:rsidR="000C6680" w:rsidRDefault="0033701A">
      <w:pPr>
        <w:pStyle w:val="Szvegtrzs"/>
        <w:spacing w:before="220" w:after="0" w:line="240" w:lineRule="auto"/>
        <w:jc w:val="both"/>
      </w:pPr>
      <w:r>
        <w:t>(1) A kampányidőszakban a jelölő szervezetek és a jelöltek népszerűsítését szolgáló plakát, illetve óriás plakát nem helyezhető el:</w:t>
      </w:r>
    </w:p>
    <w:p w14:paraId="50DEAB1F" w14:textId="77777777" w:rsidR="000C6680" w:rsidRDefault="0033701A">
      <w:pPr>
        <w:pStyle w:val="Szvegtrzs"/>
        <w:spacing w:after="0" w:line="240" w:lineRule="auto"/>
        <w:ind w:left="220"/>
        <w:jc w:val="both"/>
      </w:pPr>
      <w:r>
        <w:t>a) szakrális emlékeken,</w:t>
      </w:r>
    </w:p>
    <w:p w14:paraId="09579377" w14:textId="77777777" w:rsidR="000C6680" w:rsidRDefault="0033701A">
      <w:pPr>
        <w:pStyle w:val="Szvegtrzs"/>
        <w:spacing w:after="0" w:line="240" w:lineRule="auto"/>
        <w:ind w:left="220"/>
        <w:jc w:val="both"/>
      </w:pPr>
      <w:r>
        <w:t>b) műemléki, műemlék jellegű, településképi jelentőségű épületek falán, kapuján, kerítésén és tartozékain,</w:t>
      </w:r>
    </w:p>
    <w:p w14:paraId="7FC0EF7A" w14:textId="77777777" w:rsidR="000C6680" w:rsidRDefault="0033701A">
      <w:pPr>
        <w:pStyle w:val="Szvegtrzs"/>
        <w:spacing w:after="0" w:line="240" w:lineRule="auto"/>
        <w:ind w:left="220"/>
        <w:jc w:val="both"/>
      </w:pPr>
      <w:r>
        <w:t>c) élő fákon,</w:t>
      </w:r>
    </w:p>
    <w:p w14:paraId="27B024D1" w14:textId="77777777" w:rsidR="000C6680" w:rsidRDefault="0033701A">
      <w:pPr>
        <w:pStyle w:val="Szvegtrzs"/>
        <w:spacing w:after="0" w:line="240" w:lineRule="auto"/>
        <w:ind w:left="220"/>
        <w:jc w:val="both"/>
      </w:pPr>
      <w:r>
        <w:t>d) buszvárók építményein.</w:t>
      </w:r>
    </w:p>
    <w:p w14:paraId="2B812564" w14:textId="77777777" w:rsidR="000C6680" w:rsidRDefault="0033701A">
      <w:pPr>
        <w:pStyle w:val="Szvegtrzs"/>
        <w:spacing w:before="220" w:after="0" w:line="240" w:lineRule="auto"/>
        <w:jc w:val="both"/>
      </w:pPr>
      <w:r>
        <w:t xml:space="preserve">(2) A kampányidőszakban az Önkormányzat a községben egy hirdetési felületet biztosít, amelyen a jelölő szervezetek és a jelöltek közterület használati engedély nélkül és ingyenesen elhelyezhetik plakátjaikat. A kampányidőszakban, csak választási plakát helyezhető el ezeken a felületeken. Hirdetési felület helye: Répcelaki Közös Önkormányzati Hivatal </w:t>
      </w:r>
      <w:proofErr w:type="spellStart"/>
      <w:r>
        <w:t>Nicki</w:t>
      </w:r>
      <w:proofErr w:type="spellEnd"/>
      <w:r>
        <w:t xml:space="preserve"> Kirendeltségének épülete előtti közterületen elhelyezett hirdetés céljára szolgáló felület.</w:t>
      </w:r>
    </w:p>
    <w:p w14:paraId="14844167" w14:textId="77777777" w:rsidR="000C6680" w:rsidRDefault="0033701A">
      <w:pPr>
        <w:pStyle w:val="Szvegtrzs"/>
        <w:spacing w:before="220" w:after="0" w:line="240" w:lineRule="auto"/>
        <w:jc w:val="center"/>
        <w:rPr>
          <w:b/>
          <w:bCs/>
        </w:rPr>
      </w:pPr>
      <w:r>
        <w:rPr>
          <w:b/>
          <w:bCs/>
        </w:rPr>
        <w:t>III. Fejezet</w:t>
      </w:r>
    </w:p>
    <w:p w14:paraId="30CDB841" w14:textId="77777777" w:rsidR="000C6680" w:rsidRDefault="0033701A">
      <w:pPr>
        <w:pStyle w:val="Szvegtrzs"/>
        <w:spacing w:before="220" w:after="0" w:line="240" w:lineRule="auto"/>
        <w:jc w:val="center"/>
        <w:rPr>
          <w:b/>
          <w:bCs/>
        </w:rPr>
      </w:pPr>
      <w:r>
        <w:rPr>
          <w:b/>
          <w:bCs/>
        </w:rPr>
        <w:t xml:space="preserve">Az engedélyezési eljárás tartalmi szabályai </w:t>
      </w:r>
    </w:p>
    <w:p w14:paraId="5F22530E" w14:textId="77777777" w:rsidR="000C6680" w:rsidRDefault="0033701A">
      <w:pPr>
        <w:pStyle w:val="Szvegtrzs"/>
        <w:spacing w:before="220" w:after="0" w:line="240" w:lineRule="auto"/>
        <w:jc w:val="center"/>
        <w:rPr>
          <w:b/>
          <w:bCs/>
        </w:rPr>
      </w:pPr>
      <w:r>
        <w:rPr>
          <w:b/>
          <w:bCs/>
        </w:rPr>
        <w:t>4. A közterület-használati engedély</w:t>
      </w:r>
    </w:p>
    <w:p w14:paraId="42D917D4" w14:textId="77777777" w:rsidR="000C6680" w:rsidRDefault="0033701A">
      <w:pPr>
        <w:pStyle w:val="Szvegtrzs"/>
        <w:spacing w:before="220" w:after="0" w:line="240" w:lineRule="auto"/>
        <w:jc w:val="center"/>
        <w:rPr>
          <w:b/>
          <w:bCs/>
        </w:rPr>
      </w:pPr>
      <w:r>
        <w:rPr>
          <w:b/>
          <w:bCs/>
        </w:rPr>
        <w:t>6. §</w:t>
      </w:r>
    </w:p>
    <w:p w14:paraId="1D73EE65" w14:textId="77777777" w:rsidR="000C6680" w:rsidRDefault="0033701A">
      <w:pPr>
        <w:pStyle w:val="Szvegtrzs"/>
        <w:spacing w:before="220" w:after="0" w:line="240" w:lineRule="auto"/>
        <w:jc w:val="both"/>
      </w:pPr>
      <w:r>
        <w:t>(1) Közterület-használati engedélyt kell kérni:</w:t>
      </w:r>
    </w:p>
    <w:p w14:paraId="038D4C05" w14:textId="77777777" w:rsidR="000C6680" w:rsidRDefault="0033701A">
      <w:pPr>
        <w:pStyle w:val="Szvegtrzs"/>
        <w:spacing w:after="0" w:line="240" w:lineRule="auto"/>
        <w:ind w:left="220"/>
        <w:jc w:val="both"/>
      </w:pPr>
      <w:r>
        <w:t>a) más jogszabályban előírt engedélyen túl bármilyen reklámhordozó, hirdető-berendezés, megállító-tábla elhelyezéséhez,</w:t>
      </w:r>
    </w:p>
    <w:p w14:paraId="5EAA1F8D" w14:textId="77777777" w:rsidR="000C6680" w:rsidRDefault="0033701A">
      <w:pPr>
        <w:pStyle w:val="Szvegtrzs"/>
        <w:spacing w:after="0" w:line="240" w:lineRule="auto"/>
        <w:ind w:left="220"/>
        <w:jc w:val="both"/>
      </w:pPr>
      <w:r>
        <w:t>b) árusítópavilon (pl. élelmiszer, cukorka, gyümölcs, virág, hírlap, szórólap) elhelyezéséhez;</w:t>
      </w:r>
    </w:p>
    <w:p w14:paraId="3F8945DB" w14:textId="77777777" w:rsidR="000C6680" w:rsidRDefault="0033701A">
      <w:pPr>
        <w:pStyle w:val="Szvegtrzs"/>
        <w:spacing w:after="0" w:line="240" w:lineRule="auto"/>
        <w:ind w:left="220"/>
        <w:jc w:val="both"/>
      </w:pPr>
      <w:r>
        <w:t>c) más jogszabályban előírt engedélyen túl közterületbe nyúló előtető, napellenző-, árnyékoló- és esővédő szerkezet, lépcső, szobor, emlékmű, díszkút, vízmedence, szökőkút, alapzatos zászlórúd elhelyezéséhez;</w:t>
      </w:r>
    </w:p>
    <w:p w14:paraId="1049B00A" w14:textId="77777777" w:rsidR="000C6680" w:rsidRDefault="0033701A">
      <w:pPr>
        <w:pStyle w:val="Szvegtrzs"/>
        <w:spacing w:after="0" w:line="240" w:lineRule="auto"/>
        <w:ind w:left="220"/>
        <w:jc w:val="both"/>
      </w:pPr>
      <w:r>
        <w:t>d) más jogszabályban előírt engedélyen túl közhasználatú tárgyak (kerékpártároló stb.) elhelyezéséhez;</w:t>
      </w:r>
    </w:p>
    <w:p w14:paraId="75F31C10" w14:textId="77777777" w:rsidR="000C6680" w:rsidRDefault="0033701A">
      <w:pPr>
        <w:pStyle w:val="Szvegtrzs"/>
        <w:spacing w:after="0" w:line="240" w:lineRule="auto"/>
        <w:ind w:left="220"/>
        <w:jc w:val="both"/>
      </w:pPr>
      <w:r>
        <w:t>e) építési munkával kapcsolatos állvány, építőanyag, gépfelállítás, konténer és építési törmelék, sitt, ömlesztett anyag elhelyezéséhez;</w:t>
      </w:r>
    </w:p>
    <w:p w14:paraId="0A888701" w14:textId="77777777" w:rsidR="000C6680" w:rsidRDefault="0033701A">
      <w:pPr>
        <w:pStyle w:val="Szvegtrzs"/>
        <w:spacing w:after="0" w:line="240" w:lineRule="auto"/>
        <w:ind w:left="220"/>
        <w:jc w:val="both"/>
      </w:pPr>
      <w:r>
        <w:t>f) magánszemélyek számára a lakásépítéshez, felújításhoz, átalakításhoz konténerek, gépfelállítás 5 napot meghaladó időtartamra, és tűzifa 3 napot meghaladó időtartamra való elhelyezéséhez, illetve lerakásához, ha a tevékenység a forgalmat, közlekedést nem akadályozza;</w:t>
      </w:r>
    </w:p>
    <w:p w14:paraId="32AFE823" w14:textId="77777777" w:rsidR="000C6680" w:rsidRDefault="0033701A">
      <w:pPr>
        <w:pStyle w:val="Szvegtrzs"/>
        <w:spacing w:after="0" w:line="240" w:lineRule="auto"/>
        <w:ind w:left="220"/>
        <w:jc w:val="both"/>
      </w:pPr>
      <w:r>
        <w:t>g) alkalmi és mozgó árusításhoz, valamint egyéb mozgóbolt elhelyezéséhez, javító- szolgáltató tevékenységhez;</w:t>
      </w:r>
    </w:p>
    <w:p w14:paraId="21695817" w14:textId="77777777" w:rsidR="000C6680" w:rsidRDefault="0033701A">
      <w:pPr>
        <w:pStyle w:val="Szvegtrzs"/>
        <w:spacing w:after="0" w:line="240" w:lineRule="auto"/>
        <w:ind w:left="220"/>
        <w:jc w:val="both"/>
      </w:pPr>
      <w:r>
        <w:t>h) kerthelyiség vagy vendéglátó terasz létesítéséhez és ehhez kapcsolódó vendéglátást kiegészítő berendezések kihelyezéséhez, vendéglátást kiegészítő berendezés önálló kihelyezéséhez;</w:t>
      </w:r>
    </w:p>
    <w:p w14:paraId="616527DF" w14:textId="77777777" w:rsidR="000C6680" w:rsidRDefault="0033701A">
      <w:pPr>
        <w:pStyle w:val="Szvegtrzs"/>
        <w:spacing w:after="0" w:line="240" w:lineRule="auto"/>
        <w:ind w:left="220"/>
        <w:jc w:val="both"/>
      </w:pPr>
      <w:r>
        <w:t>i) göngyöleg és ömlesztett anyag tárolására, elhelyezéséhez;</w:t>
      </w:r>
    </w:p>
    <w:p w14:paraId="00B774BA" w14:textId="77777777" w:rsidR="000C6680" w:rsidRDefault="0033701A">
      <w:pPr>
        <w:pStyle w:val="Szvegtrzs"/>
        <w:spacing w:after="0" w:line="240" w:lineRule="auto"/>
        <w:ind w:left="220"/>
        <w:jc w:val="both"/>
      </w:pPr>
      <w:r>
        <w:t>j) kiállítás, vásár, alkalmi (ünnepi) vásár, alkalmi rendezvény, sport és kulturális rendezvényekre, az azokhoz kapcsolódó vendéglátó, szórakoztató tevékenységekre, valamint az ezekhez kapcsolódó ideiglenes parkolók létesítéséhez, fennmaradásához;</w:t>
      </w:r>
    </w:p>
    <w:p w14:paraId="1905A777" w14:textId="77777777" w:rsidR="000C6680" w:rsidRDefault="0033701A">
      <w:pPr>
        <w:pStyle w:val="Szvegtrzs"/>
        <w:spacing w:after="0" w:line="240" w:lineRule="auto"/>
        <w:ind w:left="220"/>
        <w:jc w:val="both"/>
      </w:pPr>
      <w:r>
        <w:t>k) kereskedőnek, ha az épület homlokzatával érintkező területet alkalmi jelleggel árubemutatásra kívánja használni, úgy, mint mozgatható állvány kihelyezéséhez;</w:t>
      </w:r>
    </w:p>
    <w:p w14:paraId="08F633F0" w14:textId="77777777" w:rsidR="000C6680" w:rsidRDefault="0033701A">
      <w:pPr>
        <w:pStyle w:val="Szvegtrzs"/>
        <w:spacing w:after="0" w:line="240" w:lineRule="auto"/>
        <w:ind w:left="220"/>
        <w:jc w:val="both"/>
      </w:pPr>
      <w:r>
        <w:t>l) mutatványos, cirkuszi tevékenységhez, énekléshez, bűvészmutatványhoz, üzleti célú képzőművészeti tevékenység folytatásához;</w:t>
      </w:r>
    </w:p>
    <w:p w14:paraId="6833238A" w14:textId="77777777" w:rsidR="000C6680" w:rsidRDefault="0033701A">
      <w:pPr>
        <w:pStyle w:val="Szvegtrzs"/>
        <w:spacing w:after="0" w:line="240" w:lineRule="auto"/>
        <w:ind w:left="220"/>
        <w:jc w:val="both"/>
      </w:pPr>
      <w:r>
        <w:lastRenderedPageBreak/>
        <w:t>m) utcai zenéléshez,</w:t>
      </w:r>
    </w:p>
    <w:p w14:paraId="0CE740D0" w14:textId="77777777" w:rsidR="000C6680" w:rsidRDefault="0033701A">
      <w:pPr>
        <w:pStyle w:val="Szvegtrzs"/>
        <w:spacing w:after="0" w:line="240" w:lineRule="auto"/>
        <w:ind w:left="220"/>
        <w:jc w:val="both"/>
      </w:pPr>
      <w:r>
        <w:t>n) utcai árusító és egyéb automaták (pl. pénzváltó, ital, bármilyen bankautomata stb.) felállításához, fennmaradásához;</w:t>
      </w:r>
    </w:p>
    <w:p w14:paraId="1EAE14ED" w14:textId="77777777" w:rsidR="000C6680" w:rsidRDefault="0033701A">
      <w:pPr>
        <w:pStyle w:val="Szvegtrzs"/>
        <w:spacing w:after="0" w:line="240" w:lineRule="auto"/>
        <w:ind w:left="220"/>
        <w:jc w:val="both"/>
      </w:pPr>
      <w:r>
        <w:t>o) építési munkavégzéssel összefüggő építési munkaterület céljára - közút és járda lezárása, az úttesten kívül végzett közműépítési vagy fenntartási munka kivételével;</w:t>
      </w:r>
    </w:p>
    <w:p w14:paraId="176585C4" w14:textId="77777777" w:rsidR="000C6680" w:rsidRDefault="0033701A">
      <w:pPr>
        <w:pStyle w:val="Szvegtrzs"/>
        <w:spacing w:after="0" w:line="240" w:lineRule="auto"/>
        <w:ind w:left="220"/>
        <w:jc w:val="both"/>
      </w:pPr>
      <w:r>
        <w:t>p) a közterületek fentiekben fel nem sorolt, rendeltetéstől eltérő használatához.</w:t>
      </w:r>
    </w:p>
    <w:p w14:paraId="2CC9767D" w14:textId="77777777" w:rsidR="000C6680" w:rsidRDefault="0033701A">
      <w:pPr>
        <w:pStyle w:val="Szvegtrzs"/>
        <w:spacing w:before="220" w:after="0" w:line="240" w:lineRule="auto"/>
        <w:jc w:val="both"/>
      </w:pPr>
      <w:r>
        <w:t>(2) Árubemutatáshoz és vendéglátóhely előtti kerthelyiség vagy vendéglátó terasz elhelyezéséhez csak annak az üzemeltetőnek (bérlőnek, használónak) adható ki közterület-használati engedély, aki a kereskedelmi tevékenysége vonatkozásában a kereskedelmi tevékenységek végzésének feltételeiről szóló jogszabálynak megfelelő bejelentést megtette vagy érvényes működési engedéllyel rendelkezik az érintett üzlethelyiségre.</w:t>
      </w:r>
    </w:p>
    <w:p w14:paraId="47D35B6C" w14:textId="77777777" w:rsidR="000C6680" w:rsidRDefault="0033701A">
      <w:pPr>
        <w:pStyle w:val="Szvegtrzs"/>
        <w:spacing w:before="220" w:after="0" w:line="240" w:lineRule="auto"/>
        <w:jc w:val="center"/>
        <w:rPr>
          <w:b/>
          <w:bCs/>
        </w:rPr>
      </w:pPr>
      <w:r>
        <w:rPr>
          <w:b/>
          <w:bCs/>
        </w:rPr>
        <w:t>7. §</w:t>
      </w:r>
    </w:p>
    <w:p w14:paraId="1267190D" w14:textId="77777777" w:rsidR="000C6680" w:rsidRDefault="0033701A">
      <w:pPr>
        <w:pStyle w:val="Szvegtrzs"/>
        <w:spacing w:before="220" w:after="0" w:line="240" w:lineRule="auto"/>
        <w:jc w:val="both"/>
      </w:pPr>
      <w:r>
        <w:t>Nem kell közterület-használati engedélyt kérni:</w:t>
      </w:r>
    </w:p>
    <w:p w14:paraId="1838C0E5" w14:textId="77777777" w:rsidR="000C6680" w:rsidRDefault="0033701A">
      <w:pPr>
        <w:pStyle w:val="Szvegtrzs"/>
        <w:spacing w:after="0" w:line="240" w:lineRule="auto"/>
        <w:ind w:left="220"/>
        <w:jc w:val="both"/>
      </w:pPr>
      <w:r>
        <w:t>a) a hatóság által elrendelt közvetlen életveszélyelhárítás építési munkájával kapcsolatos állvány, építőanyag és törmelék elhelyezéséhez, 5 napot nem meghaladó időtartamára;</w:t>
      </w:r>
    </w:p>
    <w:p w14:paraId="544CDB5F" w14:textId="77777777" w:rsidR="000C6680" w:rsidRDefault="0033701A">
      <w:pPr>
        <w:pStyle w:val="Szvegtrzs"/>
        <w:spacing w:after="0" w:line="240" w:lineRule="auto"/>
        <w:ind w:left="220"/>
        <w:jc w:val="both"/>
      </w:pPr>
      <w:r>
        <w:t>b) a tűzifa közterületen történő elhelyezéséhez, 3 napot nem meghaladó időtartamban;</w:t>
      </w:r>
    </w:p>
    <w:p w14:paraId="23889E9C" w14:textId="77777777" w:rsidR="000C6680" w:rsidRDefault="0033701A">
      <w:pPr>
        <w:pStyle w:val="Szvegtrzs"/>
        <w:spacing w:after="0" w:line="240" w:lineRule="auto"/>
        <w:ind w:left="220"/>
        <w:jc w:val="both"/>
      </w:pPr>
      <w:r>
        <w:t>c) az úttartozékok és közúti közlekedés irányításának céljára szolgáló berendezések elhelyezéséhez;</w:t>
      </w:r>
    </w:p>
    <w:p w14:paraId="4B398B02" w14:textId="77777777" w:rsidR="000C6680" w:rsidRDefault="0033701A">
      <w:pPr>
        <w:pStyle w:val="Szvegtrzs"/>
        <w:spacing w:after="0" w:line="240" w:lineRule="auto"/>
        <w:ind w:left="220"/>
        <w:jc w:val="both"/>
      </w:pPr>
      <w:r>
        <w:t>d) a közterületen, illetőleg az alatt, vagy felett elhelyezett közművek előre nem tervezhető, halasztást nem tűrő üzemzavar- és hibaelhárítási munkáihoz;</w:t>
      </w:r>
    </w:p>
    <w:p w14:paraId="79969860" w14:textId="77777777" w:rsidR="000C6680" w:rsidRDefault="0033701A">
      <w:pPr>
        <w:pStyle w:val="Szvegtrzs"/>
        <w:spacing w:after="0" w:line="240" w:lineRule="auto"/>
        <w:ind w:left="220"/>
        <w:jc w:val="both"/>
      </w:pPr>
      <w:r>
        <w:t>e) magánszemélyek számára, lakásépítéshez, felújításhoz, átalakításhoz konténerek 5 napot nem meghaladó időtartamra való elhelyezéséhez, illetve lerakásához, ha a tevékenység a forgalmat, közlekedést nem akadályozza;</w:t>
      </w:r>
    </w:p>
    <w:p w14:paraId="2160941C" w14:textId="77777777" w:rsidR="000C6680" w:rsidRDefault="0033701A">
      <w:pPr>
        <w:pStyle w:val="Szvegtrzs"/>
        <w:spacing w:after="0" w:line="240" w:lineRule="auto"/>
        <w:ind w:left="220"/>
        <w:jc w:val="both"/>
      </w:pPr>
      <w:r>
        <w:t>f) magánszemélyek közösségi célú közterület-használatához, ha az nem jár közterület lezárásával vagy az áthaladó forgalom korlátozásával, és</w:t>
      </w:r>
    </w:p>
    <w:p w14:paraId="111ECC1E" w14:textId="77777777" w:rsidR="000C6680" w:rsidRDefault="0033701A">
      <w:pPr>
        <w:pStyle w:val="Szvegtrzs"/>
        <w:spacing w:after="0" w:line="240" w:lineRule="auto"/>
        <w:ind w:left="400"/>
        <w:jc w:val="both"/>
      </w:pPr>
      <w:r>
        <w:t>fa) azon bárki részt vehet, és</w:t>
      </w:r>
    </w:p>
    <w:p w14:paraId="65895B7C" w14:textId="77777777" w:rsidR="000C6680" w:rsidRDefault="0033701A">
      <w:pPr>
        <w:pStyle w:val="Szvegtrzs"/>
        <w:spacing w:after="0" w:line="240" w:lineRule="auto"/>
        <w:ind w:left="400"/>
        <w:jc w:val="both"/>
      </w:pPr>
      <w:proofErr w:type="spellStart"/>
      <w:r>
        <w:t>fb</w:t>
      </w:r>
      <w:proofErr w:type="spellEnd"/>
      <w:r>
        <w:t>) azon nem folytatnak kereskedelmi tevékenységet, és</w:t>
      </w:r>
    </w:p>
    <w:p w14:paraId="618793EA" w14:textId="77777777" w:rsidR="000C6680" w:rsidRDefault="0033701A">
      <w:pPr>
        <w:pStyle w:val="Szvegtrzs"/>
        <w:spacing w:after="0" w:line="240" w:lineRule="auto"/>
        <w:ind w:left="400"/>
        <w:jc w:val="both"/>
      </w:pPr>
      <w:proofErr w:type="spellStart"/>
      <w:r>
        <w:t>fc</w:t>
      </w:r>
      <w:proofErr w:type="spellEnd"/>
      <w:r>
        <w:t>) nem történik zeneszolgáltatás.</w:t>
      </w:r>
    </w:p>
    <w:p w14:paraId="2942591E" w14:textId="77777777" w:rsidR="000C6680" w:rsidRDefault="0033701A">
      <w:pPr>
        <w:pStyle w:val="Szvegtrzs"/>
        <w:spacing w:after="0" w:line="240" w:lineRule="auto"/>
        <w:ind w:left="220"/>
        <w:jc w:val="both"/>
      </w:pPr>
      <w:r>
        <w:t>g) a 6. § (1) bekezdés a), c), d), e), j), o) és p) pontjában foglaltak esetén, amennyiben azok az önkormányzat megbízásából történnek.</w:t>
      </w:r>
    </w:p>
    <w:p w14:paraId="716196F5" w14:textId="77777777" w:rsidR="000C6680" w:rsidRDefault="0033701A">
      <w:pPr>
        <w:pStyle w:val="Szvegtrzs"/>
        <w:spacing w:before="220" w:after="0" w:line="240" w:lineRule="auto"/>
        <w:jc w:val="center"/>
        <w:rPr>
          <w:b/>
          <w:bCs/>
        </w:rPr>
      </w:pPr>
      <w:r>
        <w:rPr>
          <w:b/>
          <w:bCs/>
        </w:rPr>
        <w:t>8. §</w:t>
      </w:r>
    </w:p>
    <w:p w14:paraId="47E924A6" w14:textId="77777777" w:rsidR="000C6680" w:rsidRDefault="0033701A">
      <w:pPr>
        <w:pStyle w:val="Szvegtrzs"/>
        <w:spacing w:before="220" w:after="0" w:line="240" w:lineRule="auto"/>
        <w:jc w:val="both"/>
      </w:pPr>
      <w:r>
        <w:t>(1) A közterület használat csak véglegessé vált közterület-használati engedély és a használati díj befizetését igazoló bizonylat bemutatásának feltételével kezdhető meg. A jogosult a közterület használati díjat a határozatban szereplő határidőn belül köteles megfizetni.</w:t>
      </w:r>
    </w:p>
    <w:p w14:paraId="562FC0A8" w14:textId="77777777" w:rsidR="000C6680" w:rsidRDefault="0033701A">
      <w:pPr>
        <w:pStyle w:val="Szvegtrzs"/>
        <w:spacing w:before="220" w:after="0" w:line="240" w:lineRule="auto"/>
        <w:jc w:val="both"/>
      </w:pPr>
      <w:r>
        <w:t>(2) A közterület-használati engedélyt, továbbá a befizetési bizonylatot a jogosult köteles a közterület-használat során magánál tartani és a Hivatal vagy az általa megbízott személy ellenőrzése során felmutatni.</w:t>
      </w:r>
    </w:p>
    <w:p w14:paraId="00FECA65" w14:textId="77777777" w:rsidR="000C6680" w:rsidRDefault="0033701A">
      <w:pPr>
        <w:pStyle w:val="Szvegtrzs"/>
        <w:spacing w:before="220" w:after="0" w:line="240" w:lineRule="auto"/>
        <w:jc w:val="both"/>
      </w:pPr>
      <w:r>
        <w:t>(3) A közterület-használati engedély jogosultja köteles az ellenőrzés során az ellenőrző hatósággal együttműködni.</w:t>
      </w:r>
    </w:p>
    <w:p w14:paraId="49A7449B" w14:textId="77777777" w:rsidR="000C6680" w:rsidRDefault="0033701A">
      <w:pPr>
        <w:pStyle w:val="Szvegtrzs"/>
        <w:spacing w:before="220" w:after="0" w:line="240" w:lineRule="auto"/>
        <w:jc w:val="both"/>
      </w:pPr>
      <w:r>
        <w:t>(4) A közterület-használati engedély jogosultja kizárólag a határozatban meghatározott módon, az ott meghatározott feltételek teljesítésével használhatja a közterületet.</w:t>
      </w:r>
    </w:p>
    <w:p w14:paraId="30FFC5D4" w14:textId="77777777" w:rsidR="000C6680" w:rsidRDefault="0033701A">
      <w:pPr>
        <w:pStyle w:val="Szvegtrzs"/>
        <w:spacing w:before="220" w:after="0" w:line="240" w:lineRule="auto"/>
        <w:jc w:val="both"/>
      </w:pPr>
      <w:r>
        <w:t xml:space="preserve">(5) A kérelmező köteles az általa használt közterületet – tevékenységtől függően a környékét is – tisztántartani, a közterület-használati engedély megszűnésekor – eltérő megállapodás hiányában – </w:t>
      </w:r>
      <w:r>
        <w:lastRenderedPageBreak/>
        <w:t>eredeti állapotában az arra jogosult rendelkezésére bocsátani, és az esetlegesen okozott kárt egy összegben megtéríteni.</w:t>
      </w:r>
    </w:p>
    <w:p w14:paraId="5F551AF3" w14:textId="77777777" w:rsidR="000C6680" w:rsidRDefault="0033701A">
      <w:pPr>
        <w:pStyle w:val="Szvegtrzs"/>
        <w:spacing w:before="220" w:after="0" w:line="240" w:lineRule="auto"/>
        <w:jc w:val="center"/>
        <w:rPr>
          <w:b/>
          <w:bCs/>
        </w:rPr>
      </w:pPr>
      <w:r>
        <w:rPr>
          <w:b/>
          <w:bCs/>
        </w:rPr>
        <w:t>IV. Fejezet</w:t>
      </w:r>
    </w:p>
    <w:p w14:paraId="5EF7BA50" w14:textId="77777777" w:rsidR="000C6680" w:rsidRDefault="0033701A">
      <w:pPr>
        <w:pStyle w:val="Szvegtrzs"/>
        <w:spacing w:before="220" w:after="0" w:line="240" w:lineRule="auto"/>
        <w:jc w:val="center"/>
        <w:rPr>
          <w:b/>
          <w:bCs/>
        </w:rPr>
      </w:pPr>
      <w:r>
        <w:rPr>
          <w:b/>
          <w:bCs/>
        </w:rPr>
        <w:t xml:space="preserve">Eljárási szabályok </w:t>
      </w:r>
    </w:p>
    <w:p w14:paraId="60B36754" w14:textId="77777777" w:rsidR="000C6680" w:rsidRDefault="0033701A">
      <w:pPr>
        <w:pStyle w:val="Szvegtrzs"/>
        <w:spacing w:before="220" w:after="0" w:line="240" w:lineRule="auto"/>
        <w:jc w:val="center"/>
        <w:rPr>
          <w:b/>
          <w:bCs/>
        </w:rPr>
      </w:pPr>
      <w:r>
        <w:rPr>
          <w:b/>
          <w:bCs/>
        </w:rPr>
        <w:t>5. A közterület-használati engedély kiadására irányuló eljárás, kérelem</w:t>
      </w:r>
    </w:p>
    <w:p w14:paraId="5D8FDA4E" w14:textId="77777777" w:rsidR="000C6680" w:rsidRDefault="0033701A">
      <w:pPr>
        <w:pStyle w:val="Szvegtrzs"/>
        <w:spacing w:before="220" w:after="0" w:line="240" w:lineRule="auto"/>
        <w:jc w:val="center"/>
        <w:rPr>
          <w:b/>
          <w:bCs/>
        </w:rPr>
      </w:pPr>
      <w:r>
        <w:rPr>
          <w:b/>
          <w:bCs/>
        </w:rPr>
        <w:t>9. §</w:t>
      </w:r>
    </w:p>
    <w:p w14:paraId="72B6C58A" w14:textId="77777777" w:rsidR="000C6680" w:rsidRDefault="0033701A">
      <w:pPr>
        <w:pStyle w:val="Szvegtrzs"/>
        <w:spacing w:before="220" w:after="0" w:line="240" w:lineRule="auto"/>
        <w:jc w:val="both"/>
      </w:pPr>
      <w:r>
        <w:t xml:space="preserve">(1) A közterület-használati engedélyre irányuló kérelmet a Répcelaki Közös Önkormányzati Hivatalba, a </w:t>
      </w:r>
      <w:proofErr w:type="spellStart"/>
      <w:r>
        <w:t>Nicki</w:t>
      </w:r>
      <w:proofErr w:type="spellEnd"/>
      <w:r>
        <w:t xml:space="preserve"> Kirendeltségre kell benyújtani.</w:t>
      </w:r>
    </w:p>
    <w:p w14:paraId="68C52BDA" w14:textId="77777777" w:rsidR="000C6680" w:rsidRDefault="0033701A">
      <w:pPr>
        <w:pStyle w:val="Szvegtrzs"/>
        <w:spacing w:before="220" w:after="0" w:line="240" w:lineRule="auto"/>
        <w:jc w:val="both"/>
      </w:pPr>
      <w:r>
        <w:t>(2) A közterület-használati engedélyt annak kell kérelmezni, aki a közterületet használni kívánja.</w:t>
      </w:r>
    </w:p>
    <w:p w14:paraId="6F30399C" w14:textId="77777777" w:rsidR="000C6680" w:rsidRDefault="0033701A">
      <w:pPr>
        <w:pStyle w:val="Szvegtrzs"/>
        <w:spacing w:before="220" w:after="0" w:line="240" w:lineRule="auto"/>
        <w:jc w:val="both"/>
      </w:pPr>
      <w:r>
        <w:t>(3) Ha a közterület-használati engedély iránti kérelem tárgya a településkép védelmi rendelet hatálya alá is tartozik, összevont eljárásban kell megítélni. Az eljárás eredményeként egy határozat kerül kiadásra.</w:t>
      </w:r>
    </w:p>
    <w:p w14:paraId="281F19B3" w14:textId="77777777" w:rsidR="000C6680" w:rsidRDefault="0033701A">
      <w:pPr>
        <w:pStyle w:val="Szvegtrzs"/>
        <w:spacing w:before="220" w:after="0" w:line="240" w:lineRule="auto"/>
        <w:jc w:val="both"/>
      </w:pPr>
      <w:r>
        <w:t>(4) Ha a közterület-használat ideiglenes jellegű használata építési munka végzésével kapcsolatos állvány, építőanyag, egyéb eszköz elhelyezése céljából szükséges, a közterület-használati engedély az ingatlan tulajdonosának vagy az építtetőnek is kiadható.</w:t>
      </w:r>
    </w:p>
    <w:p w14:paraId="4C299D9A" w14:textId="77777777" w:rsidR="000C6680" w:rsidRDefault="0033701A">
      <w:pPr>
        <w:pStyle w:val="Szvegtrzs"/>
        <w:spacing w:before="220" w:after="0" w:line="240" w:lineRule="auto"/>
        <w:jc w:val="both"/>
      </w:pPr>
      <w:r>
        <w:t>(5) Az engedély iránti kérelemnek tartalmaznia kell:</w:t>
      </w:r>
    </w:p>
    <w:p w14:paraId="738FF1E9" w14:textId="77777777" w:rsidR="000C6680" w:rsidRDefault="0033701A">
      <w:pPr>
        <w:pStyle w:val="Szvegtrzs"/>
        <w:spacing w:after="0" w:line="240" w:lineRule="auto"/>
        <w:ind w:left="220"/>
        <w:jc w:val="both"/>
      </w:pPr>
      <w:r>
        <w:t>a) A kérelmező nevét és lakó-, szék-, és/vagy telephelyének címét.</w:t>
      </w:r>
    </w:p>
    <w:p w14:paraId="74407718" w14:textId="77777777" w:rsidR="000C6680" w:rsidRDefault="0033701A">
      <w:pPr>
        <w:pStyle w:val="Szvegtrzs"/>
        <w:spacing w:after="0" w:line="240" w:lineRule="auto"/>
        <w:ind w:left="220"/>
        <w:jc w:val="both"/>
      </w:pPr>
      <w:r>
        <w:t>b) A közterület-használat célját és időszakát.</w:t>
      </w:r>
    </w:p>
    <w:p w14:paraId="6825D2DF" w14:textId="77777777" w:rsidR="000C6680" w:rsidRDefault="0033701A">
      <w:pPr>
        <w:pStyle w:val="Szvegtrzs"/>
        <w:spacing w:after="0" w:line="240" w:lineRule="auto"/>
        <w:ind w:left="220"/>
        <w:jc w:val="both"/>
      </w:pPr>
      <w:r>
        <w:t>c) A közterület-használat helyének, módjának, mértékének pontos meghatározását. A kérelemben nem szereplő körülményekre a későbbiekben hivatkozni nem lehet.</w:t>
      </w:r>
    </w:p>
    <w:p w14:paraId="0E17984C" w14:textId="77777777" w:rsidR="000C6680" w:rsidRDefault="0033701A">
      <w:pPr>
        <w:pStyle w:val="Szvegtrzs"/>
        <w:spacing w:after="0" w:line="240" w:lineRule="auto"/>
        <w:ind w:left="220"/>
        <w:jc w:val="both"/>
      </w:pPr>
      <w:r>
        <w:t>d) A közterület-használat mértékének megállapításához a figyelembe veendő korlátozó körülményeket (különösen: közlekedők, járdák, növényzet), az 6. § (1) bekezdés a), b), c), d), h), j), k), n) és o) pontjában meghatározottak esetében helyszínrajzon pontosan megjelölve, egyéb esetekben más módon egyértelműen körülírva tartalmazza a kérelem.</w:t>
      </w:r>
    </w:p>
    <w:p w14:paraId="3A3A4293" w14:textId="77777777" w:rsidR="000C6680" w:rsidRDefault="0033701A">
      <w:pPr>
        <w:pStyle w:val="Szvegtrzs"/>
        <w:spacing w:after="0" w:line="240" w:lineRule="auto"/>
        <w:ind w:left="220"/>
        <w:jc w:val="both"/>
      </w:pPr>
      <w:r>
        <w:t>e) Amennyiben a közterület-használat bármilyen módon érinti vagy kapcsolatba hozható a közút gépjármű- és gyalogosforgalmával, megváltoztatják az eredeti forgalmi rendet, úgy forgalomtechnikai-lezárás esetén forgalomterelési terv benyújtása szükséges.</w:t>
      </w:r>
    </w:p>
    <w:p w14:paraId="6818C642" w14:textId="77777777" w:rsidR="000C6680" w:rsidRDefault="0033701A">
      <w:pPr>
        <w:pStyle w:val="Szvegtrzs"/>
        <w:spacing w:after="0" w:line="240" w:lineRule="auto"/>
        <w:ind w:left="220"/>
        <w:jc w:val="both"/>
      </w:pPr>
      <w:r>
        <w:t>f) Vendéglátást kiegészítő berendezések kihelyezése iránti kérelem esetén a berendezés fotóját.</w:t>
      </w:r>
    </w:p>
    <w:p w14:paraId="197ACF69" w14:textId="77777777" w:rsidR="000C6680" w:rsidRDefault="0033701A">
      <w:pPr>
        <w:pStyle w:val="Szvegtrzs"/>
        <w:spacing w:after="0" w:line="240" w:lineRule="auto"/>
        <w:ind w:left="220"/>
        <w:jc w:val="both"/>
      </w:pPr>
      <w:r>
        <w:t>g) A közterületen folytatni kívánt tevékenység gyakorlására jogosító okirat (pl. működési engedély, vállalkozói igazolvány stb.) számát.</w:t>
      </w:r>
    </w:p>
    <w:p w14:paraId="1773A52C" w14:textId="77777777" w:rsidR="000C6680" w:rsidRDefault="0033701A">
      <w:pPr>
        <w:pStyle w:val="Szvegtrzs"/>
        <w:spacing w:after="0" w:line="240" w:lineRule="auto"/>
        <w:ind w:left="220"/>
        <w:jc w:val="both"/>
      </w:pPr>
      <w:r>
        <w:t>h) A kérelemhez csatolni kell a kérelmezett előtetőről, napellenző-, árnyékoló- és esővédő szerkezetről, reklámhordozóról, megállító-tábláról, kerthelyiségről, vendéglátó teraszról, vendéglátást kiegészítő berendezésekről készített digitális, vagy papírformátumú fotót, továbbá az érintett közterületről, a kérelemmel érintett épületről és az engedélyezni kért közterület használat kialakításának módjáról készített helyszínrajzot.</w:t>
      </w:r>
    </w:p>
    <w:p w14:paraId="4A943B09" w14:textId="77777777" w:rsidR="000C6680" w:rsidRDefault="0033701A">
      <w:pPr>
        <w:pStyle w:val="Szvegtrzs"/>
        <w:spacing w:after="0" w:line="240" w:lineRule="auto"/>
        <w:ind w:left="220"/>
        <w:jc w:val="both"/>
      </w:pPr>
      <w:r>
        <w:t>i) Mozgóbolt esetén a kérelemben meg kell adni a gépjármű által elfoglalt alapterület nagyságát, mozgóárusítás esetén az árusító felület nagyságát.</w:t>
      </w:r>
    </w:p>
    <w:p w14:paraId="33A9AEFF" w14:textId="77777777" w:rsidR="000C6680" w:rsidRDefault="0033701A">
      <w:pPr>
        <w:pStyle w:val="Szvegtrzs"/>
        <w:spacing w:before="220" w:after="0" w:line="240" w:lineRule="auto"/>
        <w:jc w:val="center"/>
        <w:rPr>
          <w:b/>
          <w:bCs/>
        </w:rPr>
      </w:pPr>
      <w:r>
        <w:rPr>
          <w:b/>
          <w:bCs/>
        </w:rPr>
        <w:t>6. A közterület-használati engedély kiadása</w:t>
      </w:r>
    </w:p>
    <w:p w14:paraId="0FAB479A" w14:textId="77777777" w:rsidR="000C6680" w:rsidRDefault="0033701A">
      <w:pPr>
        <w:pStyle w:val="Szvegtrzs"/>
        <w:spacing w:before="220" w:after="0" w:line="240" w:lineRule="auto"/>
        <w:jc w:val="center"/>
        <w:rPr>
          <w:b/>
          <w:bCs/>
        </w:rPr>
      </w:pPr>
      <w:r>
        <w:rPr>
          <w:b/>
          <w:bCs/>
        </w:rPr>
        <w:t>10. §</w:t>
      </w:r>
    </w:p>
    <w:p w14:paraId="38E6A60E" w14:textId="77777777" w:rsidR="000C6680" w:rsidRDefault="0033701A">
      <w:pPr>
        <w:pStyle w:val="Szvegtrzs"/>
        <w:spacing w:before="220" w:after="0" w:line="240" w:lineRule="auto"/>
        <w:jc w:val="both"/>
      </w:pPr>
      <w:r>
        <w:t xml:space="preserve">(1) A közterület-használati engedély iránt előterjesztett kérelmek elbírálásánál figyelembe kell venni a településrendezési, műemlékvédelmi, településképi, esztétikai, közegészségügyi és </w:t>
      </w:r>
      <w:r>
        <w:lastRenderedPageBreak/>
        <w:t>közlekedésrendészeti, valamint közrendi, közbiztonsági, köznyugalmi szempontokat, illetőleg előírásokat.</w:t>
      </w:r>
    </w:p>
    <w:p w14:paraId="037D2907" w14:textId="77777777" w:rsidR="000C6680" w:rsidRDefault="0033701A">
      <w:pPr>
        <w:pStyle w:val="Szvegtrzs"/>
        <w:spacing w:before="220" w:after="0" w:line="240" w:lineRule="auto"/>
        <w:jc w:val="both"/>
      </w:pPr>
      <w:r>
        <w:t>(2) A közterület használatára engedély csak az alábbi feltételekkel adható ki:</w:t>
      </w:r>
    </w:p>
    <w:p w14:paraId="739B9F06" w14:textId="77777777" w:rsidR="000C6680" w:rsidRDefault="0033701A">
      <w:pPr>
        <w:pStyle w:val="Szvegtrzs"/>
        <w:spacing w:after="0" w:line="240" w:lineRule="auto"/>
        <w:ind w:left="220"/>
        <w:jc w:val="both"/>
      </w:pPr>
      <w:r>
        <w:t>a) Építési munkánál az építtető köteles a sitt, építési és egyéb törmelék napi elszállítására, a „szóródó” anyagok kaloda közötti tárolására és szükség szerinti letakarására, az építési terület környékének állandó és folyamatos tisztántartására az építési munkálatok ideje alatt.</w:t>
      </w:r>
    </w:p>
    <w:p w14:paraId="34308CD6" w14:textId="77777777" w:rsidR="000C6680" w:rsidRDefault="0033701A">
      <w:pPr>
        <w:pStyle w:val="Szvegtrzs"/>
        <w:spacing w:after="0" w:line="240" w:lineRule="auto"/>
        <w:ind w:left="220"/>
        <w:jc w:val="both"/>
      </w:pPr>
      <w:r>
        <w:t>b) Kerthelyiség vagy vendéglátó terasz esetén a járda minimum 1,5 m, kétirányú forgalmú út esetén minimum 5 m széles közlekedési sáv szabadon maradjon.</w:t>
      </w:r>
    </w:p>
    <w:p w14:paraId="4597B7B2" w14:textId="77777777" w:rsidR="000C6680" w:rsidRDefault="0033701A">
      <w:pPr>
        <w:pStyle w:val="Szvegtrzs"/>
        <w:spacing w:before="220" w:after="0" w:line="240" w:lineRule="auto"/>
        <w:jc w:val="center"/>
        <w:rPr>
          <w:b/>
          <w:bCs/>
        </w:rPr>
      </w:pPr>
      <w:r>
        <w:rPr>
          <w:b/>
          <w:bCs/>
        </w:rPr>
        <w:t>11. §</w:t>
      </w:r>
    </w:p>
    <w:p w14:paraId="686F0C37" w14:textId="77777777" w:rsidR="000C6680" w:rsidRDefault="0033701A">
      <w:pPr>
        <w:pStyle w:val="Szvegtrzs"/>
        <w:spacing w:before="220" w:after="0" w:line="240" w:lineRule="auto"/>
        <w:jc w:val="both"/>
      </w:pPr>
      <w:r>
        <w:t>(1) A közterület-használati engedély határozott időre, de legfeljebb egy évre adható ki.</w:t>
      </w:r>
    </w:p>
    <w:p w14:paraId="0734910C" w14:textId="77777777" w:rsidR="000C6680" w:rsidRDefault="0033701A">
      <w:pPr>
        <w:pStyle w:val="Szvegtrzs"/>
        <w:spacing w:before="220" w:after="0" w:line="240" w:lineRule="auto"/>
        <w:jc w:val="both"/>
      </w:pPr>
      <w:r>
        <w:t>(2) Kivételt képez az épített épületszerkezeti elemekre kért engedély (lépcső, előtető), melyekre legfeljebb 15 év időtartamban adható közterület foglalási engedély.</w:t>
      </w:r>
    </w:p>
    <w:p w14:paraId="06AD1E87" w14:textId="77777777" w:rsidR="000C6680" w:rsidRDefault="0033701A">
      <w:pPr>
        <w:pStyle w:val="Szvegtrzs"/>
        <w:spacing w:before="220" w:after="0" w:line="240" w:lineRule="auto"/>
        <w:jc w:val="both"/>
      </w:pPr>
      <w:r>
        <w:t>(3) A közterület-használati engedély tartalmi elemei:</w:t>
      </w:r>
    </w:p>
    <w:p w14:paraId="3A78D81E" w14:textId="77777777" w:rsidR="000C6680" w:rsidRDefault="0033701A">
      <w:pPr>
        <w:pStyle w:val="Szvegtrzs"/>
        <w:spacing w:after="0" w:line="240" w:lineRule="auto"/>
        <w:ind w:left="220"/>
        <w:jc w:val="both"/>
      </w:pPr>
      <w:r>
        <w:t>a) a közterület-használat jogosultjának megjelölése,</w:t>
      </w:r>
    </w:p>
    <w:p w14:paraId="4907BDC8" w14:textId="77777777" w:rsidR="000C6680" w:rsidRDefault="0033701A">
      <w:pPr>
        <w:pStyle w:val="Szvegtrzs"/>
        <w:spacing w:after="0" w:line="240" w:lineRule="auto"/>
        <w:ind w:left="220"/>
        <w:jc w:val="both"/>
      </w:pPr>
      <w:r>
        <w:t>b) a közterület-használat célja és időtartama.</w:t>
      </w:r>
    </w:p>
    <w:p w14:paraId="4908750D" w14:textId="77777777" w:rsidR="000C6680" w:rsidRDefault="0033701A">
      <w:pPr>
        <w:pStyle w:val="Szvegtrzs"/>
        <w:spacing w:after="0" w:line="240" w:lineRule="auto"/>
        <w:ind w:left="220"/>
        <w:jc w:val="both"/>
      </w:pPr>
      <w:r>
        <w:t>c) A közterület-használat helye, módja, mértékének pontos meghatározása.</w:t>
      </w:r>
    </w:p>
    <w:p w14:paraId="647F53EE" w14:textId="77777777" w:rsidR="000C6680" w:rsidRDefault="0033701A">
      <w:pPr>
        <w:pStyle w:val="Szvegtrzs"/>
        <w:spacing w:after="0" w:line="240" w:lineRule="auto"/>
        <w:ind w:left="220"/>
        <w:jc w:val="both"/>
      </w:pPr>
      <w:r>
        <w:t>d) A mérték megállapítása során figyelembe vett korlátozó körülmények.</w:t>
      </w:r>
    </w:p>
    <w:p w14:paraId="03C3B3FF" w14:textId="77777777" w:rsidR="000C6680" w:rsidRDefault="0033701A">
      <w:pPr>
        <w:pStyle w:val="Szvegtrzs"/>
        <w:spacing w:after="0" w:line="240" w:lineRule="auto"/>
        <w:ind w:left="220"/>
        <w:jc w:val="both"/>
      </w:pPr>
      <w:r>
        <w:t>e) A közterület használat díja.</w:t>
      </w:r>
    </w:p>
    <w:p w14:paraId="05DCEBA6" w14:textId="77777777" w:rsidR="000C6680" w:rsidRDefault="0033701A">
      <w:pPr>
        <w:pStyle w:val="Szvegtrzs"/>
        <w:spacing w:before="220" w:after="0" w:line="240" w:lineRule="auto"/>
        <w:jc w:val="both"/>
      </w:pPr>
      <w:r>
        <w:t>(4) A közterület-használati engedély másra át nem ruházható, harmadik személynek tovább nem adható.</w:t>
      </w:r>
    </w:p>
    <w:p w14:paraId="0748E0A7" w14:textId="77777777" w:rsidR="000C6680" w:rsidRDefault="0033701A">
      <w:pPr>
        <w:pStyle w:val="Szvegtrzs"/>
        <w:spacing w:before="220" w:after="0" w:line="240" w:lineRule="auto"/>
        <w:jc w:val="center"/>
        <w:rPr>
          <w:b/>
          <w:bCs/>
        </w:rPr>
      </w:pPr>
      <w:r>
        <w:rPr>
          <w:b/>
          <w:bCs/>
        </w:rPr>
        <w:t>V. Fejezet</w:t>
      </w:r>
    </w:p>
    <w:p w14:paraId="11DF13A1" w14:textId="77777777" w:rsidR="000C6680" w:rsidRDefault="0033701A">
      <w:pPr>
        <w:pStyle w:val="Szvegtrzs"/>
        <w:spacing w:before="220" w:after="0" w:line="240" w:lineRule="auto"/>
        <w:jc w:val="center"/>
        <w:rPr>
          <w:b/>
          <w:bCs/>
        </w:rPr>
      </w:pPr>
      <w:r>
        <w:rPr>
          <w:b/>
          <w:bCs/>
        </w:rPr>
        <w:t xml:space="preserve">A közterület-használati díj </w:t>
      </w:r>
    </w:p>
    <w:p w14:paraId="3600BA5E" w14:textId="77777777" w:rsidR="000C6680" w:rsidRDefault="0033701A">
      <w:pPr>
        <w:pStyle w:val="Szvegtrzs"/>
        <w:spacing w:before="220" w:after="0" w:line="240" w:lineRule="auto"/>
        <w:jc w:val="center"/>
        <w:rPr>
          <w:b/>
          <w:bCs/>
        </w:rPr>
      </w:pPr>
      <w:r>
        <w:rPr>
          <w:b/>
          <w:bCs/>
        </w:rPr>
        <w:t>7. A közterület-használati díj megfizetésének szabályai</w:t>
      </w:r>
    </w:p>
    <w:p w14:paraId="54FA6870" w14:textId="77777777" w:rsidR="000C6680" w:rsidRDefault="0033701A">
      <w:pPr>
        <w:pStyle w:val="Szvegtrzs"/>
        <w:spacing w:before="220" w:after="0" w:line="240" w:lineRule="auto"/>
        <w:jc w:val="center"/>
        <w:rPr>
          <w:b/>
          <w:bCs/>
        </w:rPr>
      </w:pPr>
      <w:r>
        <w:rPr>
          <w:b/>
          <w:bCs/>
        </w:rPr>
        <w:t>12. §</w:t>
      </w:r>
    </w:p>
    <w:p w14:paraId="258564AF" w14:textId="77777777" w:rsidR="000C6680" w:rsidRDefault="0033701A">
      <w:pPr>
        <w:pStyle w:val="Szvegtrzs"/>
        <w:spacing w:before="220" w:after="0" w:line="240" w:lineRule="auto"/>
        <w:jc w:val="both"/>
      </w:pPr>
      <w:r>
        <w:t>(1) A kérelmező a közterület használatáért – e rendeletben szabályozottak szerinti eltérésekkel – közterület-használati díjat köteles fizetni. A közterület-használati díj a kérelemben megjelölt időponttól kerül kiszámításra.</w:t>
      </w:r>
    </w:p>
    <w:p w14:paraId="097458CE" w14:textId="77777777" w:rsidR="000C6680" w:rsidRDefault="0033701A">
      <w:pPr>
        <w:pStyle w:val="Szvegtrzs"/>
        <w:spacing w:before="220" w:after="0" w:line="240" w:lineRule="auto"/>
        <w:jc w:val="both"/>
      </w:pPr>
      <w:r>
        <w:t>(2) A közterület-használat díjának megállapítása az alábbiak szerint történik:</w:t>
      </w:r>
    </w:p>
    <w:p w14:paraId="4F7F9866" w14:textId="77777777" w:rsidR="000C6680" w:rsidRDefault="0033701A">
      <w:pPr>
        <w:pStyle w:val="Szvegtrzs"/>
        <w:spacing w:after="0" w:line="240" w:lineRule="auto"/>
        <w:ind w:left="220"/>
        <w:jc w:val="both"/>
      </w:pPr>
      <w:r>
        <w:t>a) A közterület-használati díjak számításának alapja minden megkezdett m</w:t>
      </w:r>
      <w:r>
        <w:rPr>
          <w:vertAlign w:val="superscript"/>
        </w:rPr>
        <w:t>2</w:t>
      </w:r>
      <w:r>
        <w:t>, nap és hónap után történik.</w:t>
      </w:r>
    </w:p>
    <w:p w14:paraId="6D06586B" w14:textId="77777777" w:rsidR="000C6680" w:rsidRDefault="0033701A">
      <w:pPr>
        <w:pStyle w:val="Szvegtrzs"/>
        <w:spacing w:after="0" w:line="240" w:lineRule="auto"/>
        <w:ind w:left="220"/>
        <w:jc w:val="both"/>
      </w:pPr>
      <w:r>
        <w:t>b) A közterület-használati díjak összegét a 1. mellékletben foglalt díjtételek alapján kell meghatározni.</w:t>
      </w:r>
    </w:p>
    <w:p w14:paraId="277AF922" w14:textId="77777777" w:rsidR="000C6680" w:rsidRDefault="0033701A">
      <w:pPr>
        <w:pStyle w:val="Szvegtrzs"/>
        <w:spacing w:before="220" w:after="0" w:line="240" w:lineRule="auto"/>
        <w:jc w:val="both"/>
      </w:pPr>
      <w:r>
        <w:t>(3) A közterület-használati díjat a közterület-használat engedélyezéséről szóló határozat véglegessé válását követő 5 munkanapon belül egy összegben köteles kiegyenlíteni a kérelmező.</w:t>
      </w:r>
    </w:p>
    <w:p w14:paraId="33B4555C" w14:textId="77777777" w:rsidR="000C6680" w:rsidRDefault="0033701A">
      <w:pPr>
        <w:pStyle w:val="Szvegtrzs"/>
        <w:spacing w:before="220" w:after="0" w:line="240" w:lineRule="auto"/>
        <w:jc w:val="both"/>
      </w:pPr>
      <w:r>
        <w:t>(4) A tényleges közterület-használat csak a véglegessé vált közterület-használati engedély és a díj befizetésének feltételével kezdhető meg.</w:t>
      </w:r>
    </w:p>
    <w:p w14:paraId="283B7341" w14:textId="77777777" w:rsidR="000C6680" w:rsidRDefault="0033701A">
      <w:pPr>
        <w:pStyle w:val="Szvegtrzs"/>
        <w:spacing w:before="220" w:after="0" w:line="240" w:lineRule="auto"/>
        <w:jc w:val="both"/>
      </w:pPr>
      <w:r>
        <w:lastRenderedPageBreak/>
        <w:t>(5) A kérelmező a közterület-használati díjat a közterület tényleges használatára tekintet nélkül köteles fizetni. A közterület-használati díj vagy annak időarányos része a ténylegesen nem használt időszakokra nézve nem jár vissza.</w:t>
      </w:r>
    </w:p>
    <w:p w14:paraId="0BC14D5F" w14:textId="77777777" w:rsidR="000C6680" w:rsidRDefault="0033701A">
      <w:pPr>
        <w:pStyle w:val="Szvegtrzs"/>
        <w:spacing w:before="220" w:after="0" w:line="240" w:lineRule="auto"/>
        <w:jc w:val="center"/>
        <w:rPr>
          <w:b/>
          <w:bCs/>
        </w:rPr>
      </w:pPr>
      <w:r>
        <w:rPr>
          <w:b/>
          <w:bCs/>
        </w:rPr>
        <w:t>8. Mentesség a közterület-használati díj fizetése alól</w:t>
      </w:r>
    </w:p>
    <w:p w14:paraId="11C1F74D" w14:textId="77777777" w:rsidR="000C6680" w:rsidRDefault="0033701A">
      <w:pPr>
        <w:pStyle w:val="Szvegtrzs"/>
        <w:spacing w:before="220" w:after="0" w:line="240" w:lineRule="auto"/>
        <w:jc w:val="center"/>
        <w:rPr>
          <w:b/>
          <w:bCs/>
        </w:rPr>
      </w:pPr>
      <w:r>
        <w:rPr>
          <w:b/>
          <w:bCs/>
        </w:rPr>
        <w:t>13. §</w:t>
      </w:r>
    </w:p>
    <w:p w14:paraId="59390AE1" w14:textId="77777777" w:rsidR="000C6680" w:rsidRDefault="0033701A">
      <w:pPr>
        <w:pStyle w:val="Szvegtrzs"/>
        <w:spacing w:before="220" w:after="0" w:line="240" w:lineRule="auto"/>
        <w:jc w:val="both"/>
      </w:pPr>
      <w:r>
        <w:t>(1) Mentesek a közterület-használati díj fizetése alól:</w:t>
      </w:r>
    </w:p>
    <w:p w14:paraId="7C6345A2" w14:textId="77777777" w:rsidR="000C6680" w:rsidRDefault="0033701A">
      <w:pPr>
        <w:pStyle w:val="Szvegtrzs"/>
        <w:spacing w:after="0" w:line="240" w:lineRule="auto"/>
        <w:ind w:left="220"/>
        <w:jc w:val="both"/>
      </w:pPr>
      <w:r>
        <w:t>a) A fegyveres erők, a rendészeti szervek, a mentők és a katasztrófavédelmi szervek által a szolgálatukkal összefüggésben ideiglenesen elhelyezni kívánt létesítményei.</w:t>
      </w:r>
    </w:p>
    <w:p w14:paraId="07734746" w14:textId="77777777" w:rsidR="000C6680" w:rsidRDefault="0033701A">
      <w:pPr>
        <w:pStyle w:val="Szvegtrzs"/>
        <w:spacing w:after="0" w:line="240" w:lineRule="auto"/>
        <w:ind w:left="220"/>
        <w:jc w:val="both"/>
      </w:pPr>
      <w:r>
        <w:t>b) Települési rendezvényekhez kapcsolódó közterület használat.</w:t>
      </w:r>
    </w:p>
    <w:p w14:paraId="6C81FFCD" w14:textId="77777777" w:rsidR="000C6680" w:rsidRDefault="0033701A">
      <w:pPr>
        <w:pStyle w:val="Szvegtrzs"/>
        <w:spacing w:after="0" w:line="240" w:lineRule="auto"/>
        <w:ind w:left="220"/>
        <w:jc w:val="both"/>
      </w:pPr>
      <w:r>
        <w:t>c) Nick Község Önkormányzatának költségvetése terhére, vagy költségvetési támogatásával megvalósított rendezvénye, építési munkái vagy bárminemű egyéb közterület-használata megvalósuló közterület használatot is.</w:t>
      </w:r>
    </w:p>
    <w:p w14:paraId="523F3E3A" w14:textId="77777777" w:rsidR="000C6680" w:rsidRDefault="0033701A">
      <w:pPr>
        <w:pStyle w:val="Szvegtrzs"/>
        <w:spacing w:before="220" w:after="0" w:line="240" w:lineRule="auto"/>
        <w:jc w:val="both"/>
      </w:pPr>
      <w:r>
        <w:t>(2) Amennyiben rendezvényüket előzetesen, annak tervezett kezdő időpontját megelőző legalább 8 nappal a polgármesternek bejelentették, és a rendezvény megtartásához szükséges hatósági engedélyekkel rendelkeznek, nem kell közterület-használati díjat fizetni:</w:t>
      </w:r>
    </w:p>
    <w:p w14:paraId="5F43207E" w14:textId="77777777" w:rsidR="000C6680" w:rsidRDefault="0033701A">
      <w:pPr>
        <w:pStyle w:val="Szvegtrzs"/>
        <w:spacing w:after="0" w:line="240" w:lineRule="auto"/>
        <w:ind w:left="220"/>
        <w:jc w:val="both"/>
      </w:pPr>
      <w:r>
        <w:t>a) Jótékonysági tevékenységet végző természetes és jogi személynek, valamint jogi személyiséggel nem rendelkező szervezetek közterület-használatai.</w:t>
      </w:r>
    </w:p>
    <w:p w14:paraId="2D42716B" w14:textId="77777777" w:rsidR="000C6680" w:rsidRDefault="0033701A">
      <w:pPr>
        <w:pStyle w:val="Szvegtrzs"/>
        <w:spacing w:after="0" w:line="240" w:lineRule="auto"/>
        <w:ind w:left="220"/>
        <w:jc w:val="both"/>
      </w:pPr>
      <w:r>
        <w:t>b) Egészségvédelmi, környezet-védelmi bemutatóhoz kapcsolódó közterület-használatok.</w:t>
      </w:r>
    </w:p>
    <w:p w14:paraId="6905E212" w14:textId="77777777" w:rsidR="000C6680" w:rsidRDefault="0033701A">
      <w:pPr>
        <w:pStyle w:val="Szvegtrzs"/>
        <w:spacing w:before="220" w:after="0" w:line="240" w:lineRule="auto"/>
        <w:jc w:val="center"/>
        <w:rPr>
          <w:b/>
          <w:bCs/>
        </w:rPr>
      </w:pPr>
      <w:r>
        <w:rPr>
          <w:b/>
          <w:bCs/>
        </w:rPr>
        <w:t>VI. Fejezet</w:t>
      </w:r>
    </w:p>
    <w:p w14:paraId="21BEC254" w14:textId="77777777" w:rsidR="000C6680" w:rsidRDefault="0033701A">
      <w:pPr>
        <w:pStyle w:val="Szvegtrzs"/>
        <w:spacing w:before="220" w:after="0" w:line="240" w:lineRule="auto"/>
        <w:jc w:val="center"/>
        <w:rPr>
          <w:b/>
          <w:bCs/>
        </w:rPr>
      </w:pPr>
      <w:r>
        <w:rPr>
          <w:b/>
          <w:bCs/>
        </w:rPr>
        <w:t xml:space="preserve">A közterület-használat megszűnése, megszüntetése </w:t>
      </w:r>
    </w:p>
    <w:p w14:paraId="2E31D8AC" w14:textId="77777777" w:rsidR="000C6680" w:rsidRDefault="0033701A">
      <w:pPr>
        <w:pStyle w:val="Szvegtrzs"/>
        <w:spacing w:before="220" w:after="0" w:line="240" w:lineRule="auto"/>
        <w:jc w:val="center"/>
        <w:rPr>
          <w:b/>
          <w:bCs/>
        </w:rPr>
      </w:pPr>
      <w:r>
        <w:rPr>
          <w:b/>
          <w:bCs/>
        </w:rPr>
        <w:t>14. §</w:t>
      </w:r>
    </w:p>
    <w:p w14:paraId="49521540" w14:textId="77777777" w:rsidR="000C6680" w:rsidRDefault="0033701A">
      <w:pPr>
        <w:pStyle w:val="Szvegtrzs"/>
        <w:spacing w:before="220" w:after="0" w:line="240" w:lineRule="auto"/>
        <w:jc w:val="both"/>
      </w:pPr>
      <w:r>
        <w:t>(1) A Polgármester a közterület-használati engedélyt határozatával visszavonja, és a jogosultat a közterület-használat megszüntetésére kötelezi, amennyiben a közterület vagy annak műtárgyai, vagy az érintett területtel határos ingatlanon mások életét vagy testi épségét veszélyeztető helyzet elhárítása szükségessé teszi (közterület-használat közérdekből történő megszüntetése).</w:t>
      </w:r>
    </w:p>
    <w:p w14:paraId="6D061F20" w14:textId="77777777" w:rsidR="000C6680" w:rsidRDefault="0033701A">
      <w:pPr>
        <w:pStyle w:val="Szvegtrzs"/>
        <w:spacing w:before="220" w:after="0" w:line="240" w:lineRule="auto"/>
        <w:jc w:val="both"/>
      </w:pPr>
      <w:r>
        <w:t>(2) A közterület-használat közérdekből történt megszüntetése esetén a terület kiürítésére, illetőleg az azon lévő felépítmény lebontására a Polgármester halasztást engedélyezhet. Ennek határidejét a kérelmező kérelmére máshol kijelölendő közterület elfoglalásának, illetőleg a felépítmény használatbavételi engedélye kiadásának időpontjában állapíthatja meg.</w:t>
      </w:r>
    </w:p>
    <w:p w14:paraId="1EE4F787" w14:textId="77777777" w:rsidR="000C6680" w:rsidRDefault="0033701A">
      <w:pPr>
        <w:pStyle w:val="Szvegtrzs"/>
        <w:spacing w:before="220" w:after="0" w:line="240" w:lineRule="auto"/>
        <w:jc w:val="both"/>
      </w:pPr>
      <w:r>
        <w:t>(3) Mások életét vagy testi épségét közvetlenül veszélyeztető helyzet elhárítása szükségessége esetén a terület kiürítésére, illetőleg azon lévő felépítmény lebontására halasztás nem adható.</w:t>
      </w:r>
    </w:p>
    <w:p w14:paraId="50F8B4E8" w14:textId="77777777" w:rsidR="000C6680" w:rsidRDefault="0033701A">
      <w:pPr>
        <w:pStyle w:val="Szvegtrzs"/>
        <w:spacing w:before="220" w:after="0" w:line="240" w:lineRule="auto"/>
        <w:jc w:val="both"/>
      </w:pPr>
      <w:r>
        <w:t>(4) A Polgármester a közterület-használati engedélyt határozatával visszavonja, és a jogosultat a közterület-használat megszüntetésére kötelezi, ha:</w:t>
      </w:r>
    </w:p>
    <w:p w14:paraId="70411154" w14:textId="77777777" w:rsidR="000C6680" w:rsidRDefault="0033701A">
      <w:pPr>
        <w:pStyle w:val="Szvegtrzs"/>
        <w:spacing w:after="0" w:line="240" w:lineRule="auto"/>
        <w:ind w:left="220"/>
        <w:jc w:val="both"/>
      </w:pPr>
      <w:r>
        <w:t>a) A használó a közterületet nem a közterület-használati engedélyben engedélyezett célra és módon vagy a jelen rendeletben foglalt előírások megsértésével használja.</w:t>
      </w:r>
    </w:p>
    <w:p w14:paraId="0B42B6AF" w14:textId="77777777" w:rsidR="000C6680" w:rsidRDefault="0033701A">
      <w:pPr>
        <w:pStyle w:val="Szvegtrzs"/>
        <w:spacing w:after="0" w:line="240" w:lineRule="auto"/>
        <w:ind w:left="220"/>
        <w:jc w:val="both"/>
      </w:pPr>
      <w:r>
        <w:t>b) A közterület használója a zaj elleni védelem helyi szabályozásáról szóló önkormányzati rendeletben foglaltakat tiltás ellenére második alkalommal is megszegi.</w:t>
      </w:r>
    </w:p>
    <w:p w14:paraId="19671219" w14:textId="77777777" w:rsidR="000C6680" w:rsidRDefault="0033701A">
      <w:pPr>
        <w:pStyle w:val="Szvegtrzs"/>
        <w:spacing w:after="0" w:line="240" w:lineRule="auto"/>
        <w:ind w:left="220"/>
        <w:jc w:val="both"/>
      </w:pPr>
      <w:r>
        <w:t>c) Amennyiben a jogosult fizetési kötelezettségét az erre irányuló felszólítás ellenére sem teljesíti, a Polgármester a közterület-használati engedélyt határozatával visszavonja.</w:t>
      </w:r>
    </w:p>
    <w:p w14:paraId="222DF73D" w14:textId="77777777" w:rsidR="000C6680" w:rsidRDefault="0033701A">
      <w:pPr>
        <w:pStyle w:val="Szvegtrzs"/>
        <w:spacing w:after="0" w:line="240" w:lineRule="auto"/>
        <w:ind w:left="220"/>
        <w:jc w:val="both"/>
      </w:pPr>
      <w:r>
        <w:t>d) A közterület-használati engedélyt a Polgármester visszavonja, ha a közterületen folytatott tevékenységre jogosító okirat érvénye megszűnik.</w:t>
      </w:r>
    </w:p>
    <w:p w14:paraId="5872B4CD" w14:textId="77777777" w:rsidR="000C6680" w:rsidRDefault="0033701A">
      <w:pPr>
        <w:pStyle w:val="Szvegtrzs"/>
        <w:spacing w:before="220" w:after="0" w:line="240" w:lineRule="auto"/>
        <w:jc w:val="both"/>
      </w:pPr>
      <w:r>
        <w:lastRenderedPageBreak/>
        <w:t>(5) Ha a használó a közterületet a közterület-használati engedélyben foglaltaktól eltérő mértékben, célra vagy módon, vagy érvényes közterület-használati engedély nélkül használja, és ezzel kimeríti a külön önkormányzati rendeletben foglaltakat, közigazgatási szankcióban részesül.</w:t>
      </w:r>
    </w:p>
    <w:p w14:paraId="438F0DEA" w14:textId="77777777" w:rsidR="000C6680" w:rsidRDefault="0033701A">
      <w:pPr>
        <w:pStyle w:val="Szvegtrzs"/>
        <w:spacing w:before="220" w:after="0" w:line="240" w:lineRule="auto"/>
        <w:jc w:val="both"/>
      </w:pPr>
      <w:r>
        <w:t>(6) A használó a közterület-használati engedélyhez kötött, de engedély nélküli közterület-használat, vagy engedélytől eltérő közterület-használat, továbbá közterület-használati engedély bármely okból történt megszűnése vagy visszavonása esetén köteles a használatot megszüntetni és a közterület eredeti állapotát a saját költségére – minden kártalanítási igény nélkül – a hatóság által előírt módon helyreállítani. Ellenkező esetben a tulajdonos a közterület használójának terhére és veszélyére állítja helyre a közterületet.</w:t>
      </w:r>
    </w:p>
    <w:p w14:paraId="6215A3FF" w14:textId="77777777" w:rsidR="000C6680" w:rsidRDefault="0033701A">
      <w:pPr>
        <w:pStyle w:val="Szvegtrzs"/>
        <w:spacing w:before="220" w:after="0" w:line="240" w:lineRule="auto"/>
        <w:jc w:val="both"/>
      </w:pPr>
      <w:r>
        <w:t>(7) Közhasználatú zöldterületek használata esetében használó köteles a növényzet megfelelő védelméről gondoskodni, és a tevékenysége befejezését követő 5 – indokolt kérelme esetén a polgármester által kiadott engedély alapján legfeljebb 15 – napon belül az eredeti állapotot helyreállítani.</w:t>
      </w:r>
    </w:p>
    <w:p w14:paraId="73414D3E" w14:textId="77777777" w:rsidR="000C6680" w:rsidRDefault="0033701A">
      <w:pPr>
        <w:pStyle w:val="Szvegtrzs"/>
        <w:spacing w:before="220" w:after="0" w:line="240" w:lineRule="auto"/>
        <w:jc w:val="both"/>
      </w:pPr>
      <w:r>
        <w:t>(8) Ha a közterület-használat visszavonás következtében szűnt meg, a már esedékessé vált és befizetett közterület-használati díjat visszakövetelni nem lehet.</w:t>
      </w:r>
    </w:p>
    <w:p w14:paraId="2B3D3B09" w14:textId="77777777" w:rsidR="000C6680" w:rsidRDefault="0033701A">
      <w:pPr>
        <w:pStyle w:val="Szvegtrzs"/>
        <w:spacing w:before="220" w:after="0" w:line="240" w:lineRule="auto"/>
        <w:jc w:val="center"/>
        <w:rPr>
          <w:b/>
          <w:bCs/>
        </w:rPr>
      </w:pPr>
      <w:r>
        <w:rPr>
          <w:b/>
          <w:bCs/>
        </w:rPr>
        <w:t>VII. Fejezet</w:t>
      </w:r>
    </w:p>
    <w:p w14:paraId="670E9751" w14:textId="77777777" w:rsidR="000C6680" w:rsidRDefault="0033701A">
      <w:pPr>
        <w:pStyle w:val="Szvegtrzs"/>
        <w:spacing w:before="220" w:after="0" w:line="240" w:lineRule="auto"/>
        <w:jc w:val="center"/>
        <w:rPr>
          <w:b/>
          <w:bCs/>
        </w:rPr>
      </w:pPr>
      <w:r>
        <w:rPr>
          <w:b/>
          <w:bCs/>
        </w:rPr>
        <w:t xml:space="preserve">Értelmező és záró rendelkezések </w:t>
      </w:r>
    </w:p>
    <w:p w14:paraId="35CFF078" w14:textId="77777777" w:rsidR="000C6680" w:rsidRDefault="0033701A">
      <w:pPr>
        <w:pStyle w:val="Szvegtrzs"/>
        <w:spacing w:before="220" w:after="0" w:line="240" w:lineRule="auto"/>
        <w:jc w:val="center"/>
        <w:rPr>
          <w:b/>
          <w:bCs/>
        </w:rPr>
      </w:pPr>
      <w:r>
        <w:rPr>
          <w:b/>
          <w:bCs/>
        </w:rPr>
        <w:t>9. Értelmező rendelkezések</w:t>
      </w:r>
    </w:p>
    <w:p w14:paraId="0548F09B" w14:textId="77777777" w:rsidR="000C6680" w:rsidRDefault="0033701A">
      <w:pPr>
        <w:pStyle w:val="Szvegtrzs"/>
        <w:spacing w:before="220" w:after="0" w:line="240" w:lineRule="auto"/>
        <w:jc w:val="center"/>
        <w:rPr>
          <w:b/>
          <w:bCs/>
        </w:rPr>
      </w:pPr>
      <w:r>
        <w:rPr>
          <w:b/>
          <w:bCs/>
        </w:rPr>
        <w:t>15. §</w:t>
      </w:r>
    </w:p>
    <w:p w14:paraId="5A4328F3" w14:textId="77777777" w:rsidR="000C6680" w:rsidRDefault="0033701A">
      <w:pPr>
        <w:pStyle w:val="Szvegtrzs"/>
        <w:spacing w:before="220" w:after="0" w:line="240" w:lineRule="auto"/>
        <w:jc w:val="both"/>
      </w:pPr>
      <w:r>
        <w:t>E rendelet alkalmazásában:</w:t>
      </w:r>
    </w:p>
    <w:p w14:paraId="5D86C66C" w14:textId="77777777" w:rsidR="000C6680" w:rsidRDefault="0033701A">
      <w:pPr>
        <w:pStyle w:val="Szvegtrzs"/>
        <w:spacing w:after="0" w:line="240" w:lineRule="auto"/>
        <w:ind w:left="220"/>
        <w:jc w:val="both"/>
      </w:pPr>
      <w:r>
        <w:t>1. Közterület: az épített környezet alakításáról és védelméről szóló törvényben meghatározott terület. Egyéb ingatlanoknak a közhasználat céljára átadott területrészére - az erről szóló külön határozatban, vagy szerződésben foglaltak keretei között - a közterületre vonatkozó rendelkezéseket kell alkalmazni.</w:t>
      </w:r>
    </w:p>
    <w:p w14:paraId="1676F667" w14:textId="77777777" w:rsidR="000C6680" w:rsidRDefault="0033701A">
      <w:pPr>
        <w:pStyle w:val="Szvegtrzs"/>
        <w:spacing w:after="0" w:line="240" w:lineRule="auto"/>
        <w:ind w:left="220"/>
        <w:jc w:val="both"/>
      </w:pPr>
      <w:r>
        <w:t>2. Köztárgy: az országos településrendezési és építési követelményekről szóló Korm.rendeletben meghatározott közcélú műtárgy.</w:t>
      </w:r>
    </w:p>
    <w:p w14:paraId="6CD786BC" w14:textId="77777777" w:rsidR="000C6680" w:rsidRDefault="0033701A">
      <w:pPr>
        <w:pStyle w:val="Szvegtrzs"/>
        <w:spacing w:after="0" w:line="240" w:lineRule="auto"/>
        <w:ind w:left="220"/>
        <w:jc w:val="both"/>
      </w:pPr>
      <w:r>
        <w:t>3. Homlokzat: az épített környezet alakításáról és védelméről szóló törvényben meghatározott felület.</w:t>
      </w:r>
    </w:p>
    <w:p w14:paraId="2358D8C7" w14:textId="77777777" w:rsidR="000C6680" w:rsidRDefault="0033701A">
      <w:pPr>
        <w:pStyle w:val="Szvegtrzs"/>
        <w:spacing w:after="0" w:line="240" w:lineRule="auto"/>
        <w:ind w:left="220"/>
        <w:jc w:val="both"/>
      </w:pPr>
      <w:r>
        <w:t>4. Mozgatható állvány: olyan mozgatható, árubemutatásra szolgáló eszköz (vitrin, szabadpolc, próbababa, asztal, festőállvány stb.), melynek mérete a rá helyezett termékekkel együtt nem haladhatja meg a 100/100/180 cm-es, vagy az 50/200/180 cm-es (mélység, szélesség, magasság) nagyságot.</w:t>
      </w:r>
    </w:p>
    <w:p w14:paraId="22811526" w14:textId="77777777" w:rsidR="000C6680" w:rsidRDefault="0033701A">
      <w:pPr>
        <w:pStyle w:val="Szvegtrzs"/>
        <w:spacing w:after="0" w:line="240" w:lineRule="auto"/>
        <w:ind w:left="220"/>
        <w:jc w:val="both"/>
      </w:pPr>
      <w:r>
        <w:t>5. Kerthelyiség: vendéglátó egységhez ideiglenes jelleggel tartozó elkerített vagy nyitott, fedett vagy fedetlen terület, kiszolgáló hely.</w:t>
      </w:r>
    </w:p>
    <w:p w14:paraId="4D1517E3" w14:textId="77777777" w:rsidR="000C6680" w:rsidRDefault="0033701A">
      <w:pPr>
        <w:pStyle w:val="Szvegtrzs"/>
        <w:spacing w:after="0" w:line="240" w:lineRule="auto"/>
        <w:ind w:left="220"/>
        <w:jc w:val="both"/>
      </w:pPr>
      <w:r>
        <w:t xml:space="preserve">6. Vendéglátó terasz: vendéglátó egységnek a szabadban kijelölt vagy elhatárolt, </w:t>
      </w:r>
      <w:proofErr w:type="spellStart"/>
      <w:r>
        <w:t>esetenként</w:t>
      </w:r>
      <w:proofErr w:type="spellEnd"/>
      <w:r>
        <w:t xml:space="preserve"> deszkából készült alacsony emelvényen (dobogón) elhelyezett, fedett vagy fedetlen kiszolgáló helye.</w:t>
      </w:r>
    </w:p>
    <w:p w14:paraId="3D424B70" w14:textId="77777777" w:rsidR="000C6680" w:rsidRDefault="0033701A">
      <w:pPr>
        <w:pStyle w:val="Szvegtrzs"/>
        <w:spacing w:after="0" w:line="240" w:lineRule="auto"/>
        <w:ind w:left="220"/>
        <w:jc w:val="both"/>
      </w:pPr>
      <w:r>
        <w:t xml:space="preserve">7. Fedett </w:t>
      </w:r>
      <w:proofErr w:type="gramStart"/>
      <w:r>
        <w:t>a kerthelyiség,</w:t>
      </w:r>
      <w:proofErr w:type="gramEnd"/>
      <w:r>
        <w:t xml:space="preserve"> vagy a vendéglátó terasz fedettnek minősül, ha az ezen célokra használt közterület felett fix, talajhoz, dobogóhoz vagy homlokzathoz tartósan rögzített építmény vagy szerkezet létesül rajta.</w:t>
      </w:r>
    </w:p>
    <w:p w14:paraId="3354D7B6" w14:textId="77777777" w:rsidR="000C6680" w:rsidRDefault="0033701A">
      <w:pPr>
        <w:pStyle w:val="Szvegtrzs"/>
        <w:spacing w:after="0" w:line="240" w:lineRule="auto"/>
        <w:ind w:left="220"/>
        <w:jc w:val="both"/>
      </w:pPr>
      <w:r>
        <w:t>8. Pavilon: vendéglátó vagy kereskedelmi célt szolgáló, ideiglenes, a talajhoz tartósan nem rögzített fedett építmény.</w:t>
      </w:r>
    </w:p>
    <w:p w14:paraId="58E43AA8" w14:textId="77777777" w:rsidR="000C6680" w:rsidRDefault="0033701A">
      <w:pPr>
        <w:pStyle w:val="Szvegtrzs"/>
        <w:spacing w:after="0" w:line="240" w:lineRule="auto"/>
        <w:ind w:left="220"/>
        <w:jc w:val="both"/>
      </w:pPr>
      <w:r>
        <w:t xml:space="preserve">9. Üzemképtelen jármű: hatósági engedéllyel és jelzéssel nem rendelkező olyan jármű, amely egyébként a közúti forgalomban csak ilyen engedéllyel és jelzéssel vehet részt, vagy baleset folytán </w:t>
      </w:r>
      <w:r>
        <w:lastRenderedPageBreak/>
        <w:t>megsérült és elhagyott, vagy műszaki állapotánál fogva a közúti közlekedésben részvételre szemmel láthatóan alkalmatlan (hiányos, roncs, sérült stb.) jármű.</w:t>
      </w:r>
    </w:p>
    <w:p w14:paraId="46AB1B31" w14:textId="77777777" w:rsidR="000C6680" w:rsidRDefault="0033701A">
      <w:pPr>
        <w:pStyle w:val="Szvegtrzs"/>
        <w:spacing w:after="0" w:line="240" w:lineRule="auto"/>
        <w:ind w:left="220"/>
        <w:jc w:val="both"/>
      </w:pPr>
      <w:r>
        <w:t>10. Megállító tábla: a hirdetési oldallal rendelkező, lábakon önállóan megálló, bármikor elmozdítható táblák, melynek magassága legfeljebb 100 cm és hirdetési felülete oldalanként nem haladja meg 0,5 m</w:t>
      </w:r>
      <w:r>
        <w:rPr>
          <w:vertAlign w:val="superscript"/>
        </w:rPr>
        <w:t>2</w:t>
      </w:r>
      <w:r>
        <w:t>-t.</w:t>
      </w:r>
    </w:p>
    <w:p w14:paraId="2D3F10AD" w14:textId="77777777" w:rsidR="000C6680" w:rsidRDefault="0033701A">
      <w:pPr>
        <w:pStyle w:val="Szvegtrzs"/>
        <w:spacing w:after="0" w:line="240" w:lineRule="auto"/>
        <w:ind w:left="220"/>
        <w:jc w:val="both"/>
      </w:pPr>
      <w:r>
        <w:t xml:space="preserve">11. Reklámhordozó: meghatározott reklám, burkolt reklám (például természetbeni árucikk, mely nem árubemutatás célját szolgálja, hanem az üzlet jellegét jelzi), gazdasági reklám és reklámhordozó (ideértve: molinó, </w:t>
      </w:r>
      <w:proofErr w:type="gramStart"/>
      <w:r>
        <w:t>plakát,</w:t>
      </w:r>
      <w:proofErr w:type="gramEnd"/>
      <w:r>
        <w:t xml:space="preserve"> stb.).</w:t>
      </w:r>
    </w:p>
    <w:p w14:paraId="676F8992" w14:textId="77777777" w:rsidR="000C6680" w:rsidRDefault="0033701A">
      <w:pPr>
        <w:pStyle w:val="Szvegtrzs"/>
        <w:spacing w:after="0" w:line="240" w:lineRule="auto"/>
        <w:ind w:left="220"/>
        <w:jc w:val="both"/>
      </w:pPr>
      <w:r>
        <w:t xml:space="preserve">12. Települési rendezvény: az Önkormányzat által szervezett, a </w:t>
      </w:r>
      <w:r w:rsidR="005F2204">
        <w:t>település</w:t>
      </w:r>
      <w:r>
        <w:t xml:space="preserve"> lakosságának széles körét érintő rendezvény</w:t>
      </w:r>
    </w:p>
    <w:p w14:paraId="3CFDA63E" w14:textId="77777777" w:rsidR="000C6680" w:rsidRDefault="0033701A">
      <w:pPr>
        <w:pStyle w:val="Szvegtrzs"/>
        <w:spacing w:after="0" w:line="240" w:lineRule="auto"/>
        <w:ind w:left="220"/>
        <w:jc w:val="both"/>
      </w:pPr>
      <w:r>
        <w:t>13. Alkalmi rendezvény: a kereskedelmi tevékenységek végzésének feltételeiről szóló 210/2009. (IX.29.) Korm. rendelet szerinti fogalom</w:t>
      </w:r>
    </w:p>
    <w:p w14:paraId="69DF6A31" w14:textId="77777777" w:rsidR="000C6680" w:rsidRDefault="0033701A">
      <w:pPr>
        <w:pStyle w:val="Szvegtrzs"/>
        <w:spacing w:after="0" w:line="240" w:lineRule="auto"/>
        <w:ind w:left="220"/>
        <w:jc w:val="both"/>
      </w:pPr>
      <w:r>
        <w:t>14. Alkalmi (ünnepi) vásár: a vásárokról, a piacokról és a bevásárlóközpontokról szóló 55/2009 (III.13.) Korm.rendelet szerinti fogalom</w:t>
      </w:r>
    </w:p>
    <w:p w14:paraId="3AF9D98E" w14:textId="77777777" w:rsidR="000C6680" w:rsidRDefault="0033701A">
      <w:pPr>
        <w:pStyle w:val="Szvegtrzs"/>
        <w:spacing w:after="0" w:line="240" w:lineRule="auto"/>
        <w:ind w:left="220"/>
        <w:jc w:val="both"/>
      </w:pPr>
      <w:r>
        <w:t>15. Mozgóbolt: a kereskedelemről szóló 2005. évi CLXIV törvény 2. § 17. pontja szerinti fogalom</w:t>
      </w:r>
    </w:p>
    <w:p w14:paraId="1E1BEAD0" w14:textId="77777777" w:rsidR="000C6680" w:rsidRDefault="0033701A">
      <w:pPr>
        <w:pStyle w:val="Szvegtrzs"/>
        <w:spacing w:after="0" w:line="240" w:lineRule="auto"/>
        <w:ind w:left="220"/>
        <w:jc w:val="both"/>
      </w:pPr>
      <w:r>
        <w:t xml:space="preserve">16. Mozgóárusítás: mozgóboltnak nem minősülő jármű alkalmazásával folytatott árusítás (pl.: utánfutó, </w:t>
      </w:r>
      <w:proofErr w:type="gramStart"/>
      <w:r>
        <w:t>tricikli,</w:t>
      </w:r>
      <w:proofErr w:type="gramEnd"/>
      <w:r>
        <w:t xml:space="preserve"> stb.)</w:t>
      </w:r>
    </w:p>
    <w:p w14:paraId="300BF951" w14:textId="77777777" w:rsidR="000C6680" w:rsidRDefault="0033701A">
      <w:pPr>
        <w:pStyle w:val="Szvegtrzs"/>
        <w:spacing w:after="0" w:line="240" w:lineRule="auto"/>
        <w:ind w:left="220"/>
        <w:jc w:val="both"/>
      </w:pPr>
      <w:r>
        <w:t>17. Gazdasági reklám: a gazdasági reklámtevékenység alapvető feltételeiről és egyes korlátairól szóló 2008. évi XLVIII. törvényben meghatározott fogalom.</w:t>
      </w:r>
    </w:p>
    <w:p w14:paraId="56686467" w14:textId="77777777" w:rsidR="000C6680" w:rsidRDefault="0033701A">
      <w:pPr>
        <w:pStyle w:val="Szvegtrzs"/>
        <w:spacing w:before="220" w:after="0" w:line="240" w:lineRule="auto"/>
        <w:jc w:val="center"/>
        <w:rPr>
          <w:b/>
          <w:bCs/>
        </w:rPr>
      </w:pPr>
      <w:r>
        <w:rPr>
          <w:b/>
          <w:bCs/>
        </w:rPr>
        <w:t>10. Záró rendelkezések</w:t>
      </w:r>
    </w:p>
    <w:p w14:paraId="7DE0A44C" w14:textId="77777777" w:rsidR="000C6680" w:rsidRDefault="0033701A">
      <w:pPr>
        <w:pStyle w:val="Szvegtrzs"/>
        <w:spacing w:before="220" w:after="0" w:line="240" w:lineRule="auto"/>
        <w:jc w:val="center"/>
        <w:rPr>
          <w:b/>
          <w:bCs/>
        </w:rPr>
      </w:pPr>
      <w:r>
        <w:rPr>
          <w:b/>
          <w:bCs/>
        </w:rPr>
        <w:t>16. §</w:t>
      </w:r>
    </w:p>
    <w:p w14:paraId="2E0BF27E" w14:textId="48C8DD8A" w:rsidR="000C6680" w:rsidRDefault="0033701A">
      <w:pPr>
        <w:pStyle w:val="Szvegtrzs"/>
        <w:spacing w:before="220" w:after="0" w:line="240" w:lineRule="auto"/>
        <w:jc w:val="both"/>
      </w:pPr>
      <w:r>
        <w:t>Hatályát veszti a közterületek használatáról szóló 1</w:t>
      </w:r>
      <w:r w:rsidR="00AC6476">
        <w:t>0</w:t>
      </w:r>
      <w:r>
        <w:t>/20</w:t>
      </w:r>
      <w:r w:rsidR="00AC6476">
        <w:t>00</w:t>
      </w:r>
      <w:r>
        <w:t>. (</w:t>
      </w:r>
      <w:r w:rsidR="00AC6476">
        <w:t>IV.27.)</w:t>
      </w:r>
      <w:r>
        <w:t xml:space="preserve"> önkormányzati rendelet.</w:t>
      </w:r>
    </w:p>
    <w:p w14:paraId="1B62A16B" w14:textId="77777777" w:rsidR="000C6680" w:rsidRDefault="0033701A">
      <w:pPr>
        <w:pStyle w:val="Szvegtrzs"/>
        <w:spacing w:before="220" w:after="0" w:line="240" w:lineRule="auto"/>
        <w:jc w:val="center"/>
        <w:rPr>
          <w:b/>
          <w:bCs/>
        </w:rPr>
      </w:pPr>
      <w:r>
        <w:rPr>
          <w:b/>
          <w:bCs/>
        </w:rPr>
        <w:t>17. §</w:t>
      </w:r>
    </w:p>
    <w:p w14:paraId="31D750F3" w14:textId="77777777" w:rsidR="0033701A" w:rsidRDefault="0033701A">
      <w:pPr>
        <w:pStyle w:val="Szvegtrzs"/>
        <w:spacing w:before="220" w:after="0" w:line="240" w:lineRule="auto"/>
        <w:jc w:val="both"/>
      </w:pPr>
      <w:r>
        <w:t>Ez a rendelet 2021. július 15-én lép hatályba.</w:t>
      </w:r>
    </w:p>
    <w:p w14:paraId="2C495445" w14:textId="77777777" w:rsidR="0033701A" w:rsidRDefault="0033701A">
      <w:pPr>
        <w:pStyle w:val="Szvegtrzs"/>
        <w:spacing w:before="220" w:after="0" w:line="240" w:lineRule="auto"/>
        <w:jc w:val="both"/>
      </w:pPr>
    </w:p>
    <w:p w14:paraId="14329451" w14:textId="77777777" w:rsidR="0033701A" w:rsidRDefault="0033701A">
      <w:pPr>
        <w:pStyle w:val="Szvegtrzs"/>
        <w:spacing w:before="220" w:after="0" w:line="240" w:lineRule="auto"/>
        <w:jc w:val="both"/>
      </w:pPr>
      <w:r>
        <w:t>Nick, 2021. június 29.</w:t>
      </w:r>
    </w:p>
    <w:p w14:paraId="73709235" w14:textId="77777777" w:rsidR="0033701A" w:rsidRDefault="0033701A">
      <w:pPr>
        <w:pStyle w:val="Szvegtrzs"/>
        <w:spacing w:before="220" w:after="0" w:line="240" w:lineRule="auto"/>
        <w:jc w:val="both"/>
      </w:pPr>
    </w:p>
    <w:p w14:paraId="40A5F098" w14:textId="77777777" w:rsidR="0033701A" w:rsidRDefault="0033701A" w:rsidP="0033701A">
      <w:pPr>
        <w:pStyle w:val="Szvegtrzs"/>
        <w:spacing w:after="0" w:line="240" w:lineRule="auto"/>
        <w:jc w:val="both"/>
      </w:pPr>
      <w:r>
        <w:t xml:space="preserve">               Csorba József </w:t>
      </w:r>
      <w:proofErr w:type="spellStart"/>
      <w:r>
        <w:t>sk</w:t>
      </w:r>
      <w:proofErr w:type="spellEnd"/>
      <w:r>
        <w:t xml:space="preserve">.                                                    Dr. Kiss Julianna </w:t>
      </w:r>
      <w:proofErr w:type="spellStart"/>
      <w:r>
        <w:t>sk</w:t>
      </w:r>
      <w:proofErr w:type="spellEnd"/>
      <w:r>
        <w:t>.</w:t>
      </w:r>
    </w:p>
    <w:p w14:paraId="390BBC14" w14:textId="77777777" w:rsidR="000C6680" w:rsidRDefault="0033701A" w:rsidP="0033701A">
      <w:pPr>
        <w:pStyle w:val="Szvegtrzs"/>
        <w:spacing w:after="0" w:line="240" w:lineRule="auto"/>
        <w:jc w:val="both"/>
      </w:pPr>
      <w:r>
        <w:t xml:space="preserve">                polgármester                                                                  jegyző</w:t>
      </w:r>
      <w:r>
        <w:br w:type="page"/>
      </w:r>
    </w:p>
    <w:p w14:paraId="123B2256" w14:textId="77777777" w:rsidR="000C6680" w:rsidRDefault="0033701A">
      <w:pPr>
        <w:pStyle w:val="Szvegtrzs"/>
        <w:spacing w:line="240" w:lineRule="auto"/>
        <w:jc w:val="right"/>
        <w:rPr>
          <w:i/>
          <w:iCs/>
          <w:u w:val="single"/>
        </w:rPr>
      </w:pPr>
      <w:r>
        <w:rPr>
          <w:i/>
          <w:iCs/>
          <w:u w:val="single"/>
        </w:rPr>
        <w:lastRenderedPageBreak/>
        <w:t>1. melléklet</w:t>
      </w:r>
    </w:p>
    <w:p w14:paraId="01A0F345" w14:textId="77777777" w:rsidR="000C6680" w:rsidRDefault="0033701A">
      <w:pPr>
        <w:pStyle w:val="Szvegtrzs"/>
        <w:spacing w:after="0" w:line="240" w:lineRule="auto"/>
        <w:jc w:val="center"/>
        <w:rPr>
          <w:b/>
          <w:bCs/>
        </w:rPr>
      </w:pPr>
      <w:r>
        <w:rPr>
          <w:b/>
          <w:bCs/>
        </w:rPr>
        <w:t>Közterület használati díjak</w:t>
      </w:r>
    </w:p>
    <w:p w14:paraId="16A1501F" w14:textId="77777777" w:rsidR="000C6680" w:rsidRDefault="0033701A">
      <w:pPr>
        <w:pStyle w:val="Szvegtrzs"/>
        <w:spacing w:before="220" w:after="0" w:line="240" w:lineRule="auto"/>
        <w:jc w:val="both"/>
      </w:pPr>
      <w:r>
        <w:t>1. Díjak</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0" w:type="dxa"/>
          <w:bottom w:w="28" w:type="dxa"/>
          <w:right w:w="28" w:type="dxa"/>
        </w:tblCellMar>
        <w:tblLook w:val="04A0" w:firstRow="1" w:lastRow="0" w:firstColumn="1" w:lastColumn="0" w:noHBand="0" w:noVBand="1"/>
      </w:tblPr>
      <w:tblGrid>
        <w:gridCol w:w="588"/>
        <w:gridCol w:w="4822"/>
        <w:gridCol w:w="2129"/>
        <w:gridCol w:w="2083"/>
      </w:tblGrid>
      <w:tr w:rsidR="000C6680" w14:paraId="21FDE073" w14:textId="77777777">
        <w:tc>
          <w:tcPr>
            <w:tcW w:w="5215" w:type="dxa"/>
            <w:gridSpan w:val="2"/>
            <w:tcBorders>
              <w:top w:val="single" w:sz="6" w:space="0" w:color="000000"/>
              <w:left w:val="single" w:sz="6" w:space="0" w:color="000000"/>
              <w:bottom w:val="single" w:sz="6" w:space="0" w:color="000000"/>
              <w:right w:val="single" w:sz="6" w:space="0" w:color="000000"/>
            </w:tcBorders>
            <w:shd w:val="clear" w:color="auto" w:fill="auto"/>
          </w:tcPr>
          <w:p w14:paraId="458B75A0" w14:textId="77777777" w:rsidR="000C6680" w:rsidRDefault="0033701A">
            <w:pPr>
              <w:pStyle w:val="Szvegtrzs"/>
              <w:spacing w:line="240" w:lineRule="auto"/>
              <w:jc w:val="center"/>
              <w:rPr>
                <w:b/>
                <w:bCs/>
              </w:rPr>
            </w:pPr>
            <w:r>
              <w:rPr>
                <w:b/>
                <w:bCs/>
              </w:rPr>
              <w:t>Megnevezés</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122C6198" w14:textId="77777777" w:rsidR="000C6680" w:rsidRDefault="0033701A">
            <w:pPr>
              <w:pStyle w:val="Szvegtrzs"/>
              <w:spacing w:line="240" w:lineRule="auto"/>
              <w:jc w:val="center"/>
              <w:rPr>
                <w:b/>
                <w:bCs/>
              </w:rPr>
            </w:pPr>
            <w:r>
              <w:rPr>
                <w:b/>
                <w:bCs/>
              </w:rPr>
              <w:t>Mértékegység</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BA8B393" w14:textId="77777777" w:rsidR="000C6680" w:rsidRDefault="0033701A">
            <w:pPr>
              <w:pStyle w:val="Szvegtrzs"/>
              <w:spacing w:line="240" w:lineRule="auto"/>
              <w:jc w:val="center"/>
              <w:rPr>
                <w:b/>
                <w:bCs/>
              </w:rPr>
            </w:pPr>
            <w:r>
              <w:rPr>
                <w:b/>
                <w:bCs/>
              </w:rPr>
              <w:t>Díjtételek 2021. évben</w:t>
            </w:r>
          </w:p>
        </w:tc>
      </w:tr>
      <w:tr w:rsidR="000C6680" w14:paraId="59AC9FB9"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239871A6" w14:textId="77777777" w:rsidR="000C6680" w:rsidRDefault="000C6680">
            <w:pPr>
              <w:pStyle w:val="Szvegtrzs"/>
              <w:spacing w:line="240" w:lineRule="auto"/>
              <w:jc w:val="both"/>
              <w:rPr>
                <w:b/>
                <w:bCs/>
              </w:rPr>
            </w:pPr>
          </w:p>
        </w:tc>
        <w:tc>
          <w:tcPr>
            <w:tcW w:w="9616" w:type="dxa"/>
            <w:gridSpan w:val="3"/>
            <w:tcBorders>
              <w:top w:val="single" w:sz="6" w:space="0" w:color="000000"/>
              <w:left w:val="single" w:sz="6" w:space="0" w:color="000000"/>
              <w:bottom w:val="single" w:sz="6" w:space="0" w:color="000000"/>
              <w:right w:val="single" w:sz="6" w:space="0" w:color="000000"/>
            </w:tcBorders>
            <w:shd w:val="clear" w:color="auto" w:fill="auto"/>
          </w:tcPr>
          <w:p w14:paraId="2A4CA6ED" w14:textId="77777777" w:rsidR="000C6680" w:rsidRDefault="0033701A">
            <w:pPr>
              <w:pStyle w:val="Szvegtrzs"/>
              <w:spacing w:line="240" w:lineRule="auto"/>
              <w:rPr>
                <w:b/>
                <w:bCs/>
              </w:rPr>
            </w:pPr>
            <w:r>
              <w:rPr>
                <w:b/>
                <w:bCs/>
              </w:rPr>
              <w:t>6. § (1) a) pont</w:t>
            </w:r>
          </w:p>
        </w:tc>
      </w:tr>
      <w:tr w:rsidR="000C6680" w14:paraId="6481A850"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4E785CF0" w14:textId="77777777" w:rsidR="000C6680" w:rsidRDefault="0033701A">
            <w:pPr>
              <w:pStyle w:val="Szvegtrzs"/>
              <w:spacing w:line="240" w:lineRule="auto"/>
              <w:jc w:val="center"/>
            </w:pPr>
            <w:r>
              <w:t>a.1.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7A925021" w14:textId="77777777" w:rsidR="000C6680" w:rsidRDefault="0033701A">
            <w:pPr>
              <w:pStyle w:val="Szvegtrzs"/>
              <w:spacing w:line="240" w:lineRule="auto"/>
            </w:pPr>
            <w:r>
              <w:t>hirdetőberendezés, reklámhordozók, kivéve az Önkormányzat által választási időszakban választási plakátok kihelyezése céljából felállított felület*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5A19063C"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0D111C91" w14:textId="77777777" w:rsidR="000C6680" w:rsidRDefault="0033701A">
            <w:pPr>
              <w:pStyle w:val="Szvegtrzs"/>
              <w:spacing w:line="240" w:lineRule="auto"/>
              <w:jc w:val="center"/>
            </w:pPr>
            <w:r>
              <w:t>250</w:t>
            </w:r>
          </w:p>
        </w:tc>
      </w:tr>
      <w:tr w:rsidR="000C6680" w14:paraId="378DB46E"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5D22E365" w14:textId="77777777" w:rsidR="000C6680" w:rsidRDefault="0033701A">
            <w:pPr>
              <w:pStyle w:val="Szvegtrzs"/>
              <w:spacing w:line="240" w:lineRule="auto"/>
              <w:jc w:val="center"/>
            </w:pPr>
            <w:r>
              <w:t>a.2.</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1E7A8DD5" w14:textId="77777777" w:rsidR="000C6680" w:rsidRDefault="0033701A">
            <w:pPr>
              <w:pStyle w:val="Szvegtrzs"/>
              <w:spacing w:line="240" w:lineRule="auto"/>
            </w:pPr>
            <w:r>
              <w:t>megállító-tábla</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5E9FECAF" w14:textId="77777777" w:rsidR="000C6680" w:rsidRDefault="0033701A">
            <w:pPr>
              <w:pStyle w:val="Szvegtrzs"/>
              <w:spacing w:line="240" w:lineRule="auto"/>
              <w:jc w:val="center"/>
            </w:pPr>
            <w:r>
              <w:t>Ft/db/hó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3847DA47" w14:textId="77777777" w:rsidR="000C6680" w:rsidRDefault="0033701A">
            <w:pPr>
              <w:pStyle w:val="Szvegtrzs"/>
              <w:spacing w:line="240" w:lineRule="auto"/>
              <w:jc w:val="center"/>
            </w:pPr>
            <w:r>
              <w:t>0</w:t>
            </w:r>
          </w:p>
        </w:tc>
      </w:tr>
      <w:tr w:rsidR="000C6680" w14:paraId="742F3FFE"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524FA33F"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54368612" w14:textId="77777777" w:rsidR="000C6680" w:rsidRDefault="0033701A">
            <w:pPr>
              <w:pStyle w:val="Szvegtrzs"/>
              <w:spacing w:line="240" w:lineRule="auto"/>
              <w:rPr>
                <w:b/>
                <w:bCs/>
              </w:rPr>
            </w:pPr>
            <w:r>
              <w:rPr>
                <w:b/>
                <w:bCs/>
              </w:rPr>
              <w:t>6. § (1) b)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AC246BE"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1A20B793" w14:textId="77777777" w:rsidR="000C6680" w:rsidRDefault="000C6680">
            <w:pPr>
              <w:pStyle w:val="Szvegtrzs"/>
              <w:spacing w:line="240" w:lineRule="auto"/>
              <w:jc w:val="center"/>
            </w:pPr>
          </w:p>
        </w:tc>
      </w:tr>
      <w:tr w:rsidR="000C6680" w14:paraId="09C9AAE2"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53B6D8F3" w14:textId="77777777" w:rsidR="000C6680" w:rsidRDefault="0033701A">
            <w:pPr>
              <w:pStyle w:val="Szvegtrzs"/>
              <w:spacing w:line="240" w:lineRule="auto"/>
              <w:jc w:val="center"/>
            </w:pPr>
            <w:proofErr w:type="spellStart"/>
            <w:r>
              <w:t>b.</w:t>
            </w:r>
            <w:proofErr w:type="spellEnd"/>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28ADCEDA" w14:textId="77777777" w:rsidR="000C6680" w:rsidRDefault="0033701A">
            <w:pPr>
              <w:pStyle w:val="Szvegtrzs"/>
              <w:spacing w:line="240" w:lineRule="auto"/>
            </w:pPr>
            <w:r>
              <w:t>árusítópavilon</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2EE53C3D"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2B44CF19" w14:textId="77777777" w:rsidR="000C6680" w:rsidRDefault="0033701A">
            <w:pPr>
              <w:pStyle w:val="Szvegtrzs"/>
              <w:spacing w:line="240" w:lineRule="auto"/>
              <w:jc w:val="center"/>
            </w:pPr>
            <w:r>
              <w:t>400</w:t>
            </w:r>
          </w:p>
        </w:tc>
      </w:tr>
      <w:tr w:rsidR="000C6680" w14:paraId="6D2DCCBF"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18AD4771"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4A9A7B63" w14:textId="77777777" w:rsidR="000C6680" w:rsidRDefault="0033701A">
            <w:pPr>
              <w:pStyle w:val="Szvegtrzs"/>
              <w:spacing w:line="240" w:lineRule="auto"/>
              <w:rPr>
                <w:b/>
                <w:bCs/>
              </w:rPr>
            </w:pPr>
            <w:r>
              <w:rPr>
                <w:b/>
                <w:bCs/>
              </w:rPr>
              <w:t>6. § (1) c)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237C6DCB"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778CBCA4" w14:textId="77777777" w:rsidR="000C6680" w:rsidRDefault="000C6680">
            <w:pPr>
              <w:pStyle w:val="Szvegtrzs"/>
              <w:spacing w:line="240" w:lineRule="auto"/>
              <w:jc w:val="center"/>
            </w:pPr>
          </w:p>
        </w:tc>
      </w:tr>
      <w:tr w:rsidR="000C6680" w14:paraId="3791C67F"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1114AE41" w14:textId="77777777" w:rsidR="000C6680" w:rsidRDefault="0033701A">
            <w:pPr>
              <w:pStyle w:val="Szvegtrzs"/>
              <w:spacing w:line="240" w:lineRule="auto"/>
              <w:jc w:val="center"/>
            </w:pPr>
            <w:r>
              <w:t>c.1.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616DB89F" w14:textId="77777777" w:rsidR="000C6680" w:rsidRDefault="0033701A">
            <w:pPr>
              <w:pStyle w:val="Szvegtrzs"/>
              <w:spacing w:line="240" w:lineRule="auto"/>
            </w:pPr>
            <w:r>
              <w:t>közterületbe benyúló előtető, előlépcső, alapzatos zászlórúd, napellenző-, árnyékoló- és esővédő szerkezet, szobor, emlékmű, diszkút, vízmedence, szökőkút elhelyezése</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95090C4"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32CE8359" w14:textId="77777777" w:rsidR="000C6680" w:rsidRDefault="0033701A">
            <w:pPr>
              <w:pStyle w:val="Szvegtrzs"/>
              <w:spacing w:line="240" w:lineRule="auto"/>
              <w:jc w:val="center"/>
            </w:pPr>
            <w:r>
              <w:t>250</w:t>
            </w:r>
          </w:p>
        </w:tc>
      </w:tr>
      <w:tr w:rsidR="000C6680" w14:paraId="5DE54EBB"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6E78D5D1"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2CAFB168" w14:textId="77777777" w:rsidR="000C6680" w:rsidRDefault="0033701A">
            <w:pPr>
              <w:pStyle w:val="Szvegtrzs"/>
              <w:spacing w:line="240" w:lineRule="auto"/>
              <w:rPr>
                <w:b/>
                <w:bCs/>
              </w:rPr>
            </w:pPr>
            <w:r>
              <w:rPr>
                <w:b/>
                <w:bCs/>
              </w:rPr>
              <w:t>6. § (1) d)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6B35ADA2"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05530B4D" w14:textId="77777777" w:rsidR="000C6680" w:rsidRDefault="000C6680">
            <w:pPr>
              <w:pStyle w:val="Szvegtrzs"/>
              <w:spacing w:line="240" w:lineRule="auto"/>
              <w:jc w:val="center"/>
            </w:pPr>
          </w:p>
        </w:tc>
      </w:tr>
      <w:tr w:rsidR="000C6680" w14:paraId="6D9B24A3"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410A39E5" w14:textId="77777777" w:rsidR="000C6680" w:rsidRDefault="0033701A">
            <w:pPr>
              <w:pStyle w:val="Szvegtrzs"/>
              <w:spacing w:line="240" w:lineRule="auto"/>
              <w:jc w:val="center"/>
            </w:pPr>
            <w:r>
              <w:t>d.</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405BD77D" w14:textId="77777777" w:rsidR="000C6680" w:rsidRDefault="0033701A">
            <w:pPr>
              <w:pStyle w:val="Szvegtrzs"/>
              <w:spacing w:line="240" w:lineRule="auto"/>
            </w:pPr>
            <w:r>
              <w:t>más jogszabályban előírt engedélyen túl közhasználatú tárgyak elhelyezéséhez</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1E66B353" w14:textId="77777777" w:rsidR="000C6680" w:rsidRDefault="0033701A">
            <w:pPr>
              <w:pStyle w:val="Szvegtrzs"/>
              <w:spacing w:line="240" w:lineRule="auto"/>
              <w:jc w:val="center"/>
            </w:pPr>
            <w:r>
              <w:t>Ft/m2/év</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64FA339E" w14:textId="77777777" w:rsidR="000C6680" w:rsidRDefault="0033701A">
            <w:pPr>
              <w:pStyle w:val="Szvegtrzs"/>
              <w:spacing w:line="240" w:lineRule="auto"/>
              <w:jc w:val="center"/>
            </w:pPr>
            <w:r>
              <w:t>0</w:t>
            </w:r>
          </w:p>
        </w:tc>
      </w:tr>
      <w:tr w:rsidR="000C6680" w14:paraId="5FD8AE77"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73D98529"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7AD67126" w14:textId="77777777" w:rsidR="000C6680" w:rsidRDefault="0033701A">
            <w:pPr>
              <w:pStyle w:val="Szvegtrzs"/>
              <w:spacing w:line="240" w:lineRule="auto"/>
              <w:rPr>
                <w:b/>
                <w:bCs/>
              </w:rPr>
            </w:pPr>
            <w:r>
              <w:rPr>
                <w:b/>
                <w:bCs/>
              </w:rPr>
              <w:t>6. § (1) e)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0FBFB75E"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8EA4EAA" w14:textId="77777777" w:rsidR="000C6680" w:rsidRDefault="000C6680">
            <w:pPr>
              <w:pStyle w:val="Szvegtrzs"/>
              <w:spacing w:line="240" w:lineRule="auto"/>
              <w:jc w:val="center"/>
            </w:pPr>
          </w:p>
        </w:tc>
      </w:tr>
      <w:tr w:rsidR="000C6680" w14:paraId="36725092"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16A9FBDA" w14:textId="77777777" w:rsidR="000C6680" w:rsidRDefault="0033701A">
            <w:pPr>
              <w:pStyle w:val="Szvegtrzs"/>
              <w:spacing w:line="240" w:lineRule="auto"/>
              <w:jc w:val="center"/>
            </w:pPr>
            <w:r>
              <w:t>e.1.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122F8DE6" w14:textId="77777777" w:rsidR="000C6680" w:rsidRDefault="0033701A">
            <w:pPr>
              <w:pStyle w:val="Szvegtrzs"/>
              <w:spacing w:line="240" w:lineRule="auto"/>
            </w:pPr>
            <w:r>
              <w:t>építési munkával kapcsolatos állvány, építőanyag tárolás, gépfelállítás</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56370C5"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12EA0299" w14:textId="77777777" w:rsidR="000C6680" w:rsidRDefault="0033701A">
            <w:pPr>
              <w:pStyle w:val="Szvegtrzs"/>
              <w:spacing w:line="240" w:lineRule="auto"/>
              <w:jc w:val="center"/>
            </w:pPr>
            <w:r>
              <w:t>40</w:t>
            </w:r>
          </w:p>
        </w:tc>
      </w:tr>
      <w:tr w:rsidR="000C6680" w14:paraId="5B5EAEFD"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5A89B23A" w14:textId="77777777" w:rsidR="000C6680" w:rsidRDefault="0033701A">
            <w:pPr>
              <w:pStyle w:val="Szvegtrzs"/>
              <w:spacing w:line="240" w:lineRule="auto"/>
              <w:jc w:val="center"/>
            </w:pPr>
            <w:r>
              <w:t>e.2.</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6F8735F5" w14:textId="77777777" w:rsidR="000C6680" w:rsidRDefault="0033701A">
            <w:pPr>
              <w:pStyle w:val="Szvegtrzs"/>
              <w:spacing w:line="240" w:lineRule="auto"/>
            </w:pPr>
            <w:r>
              <w:t xml:space="preserve">építési </w:t>
            </w:r>
            <w:proofErr w:type="spellStart"/>
            <w:r>
              <w:t>törtmelék</w:t>
            </w:r>
            <w:proofErr w:type="spellEnd"/>
            <w:r>
              <w:t>, sitt, ömlesztett anyag tárolása</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312DDE82"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7BDE749" w14:textId="77777777" w:rsidR="000C6680" w:rsidRDefault="0033701A">
            <w:pPr>
              <w:pStyle w:val="Szvegtrzs"/>
              <w:spacing w:line="240" w:lineRule="auto"/>
              <w:jc w:val="center"/>
            </w:pPr>
            <w:r>
              <w:t>40</w:t>
            </w:r>
          </w:p>
        </w:tc>
      </w:tr>
      <w:tr w:rsidR="000C6680" w14:paraId="17D01401"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5A6C0716" w14:textId="77777777" w:rsidR="000C6680" w:rsidRDefault="0033701A">
            <w:pPr>
              <w:pStyle w:val="Szvegtrzs"/>
              <w:spacing w:line="240" w:lineRule="auto"/>
              <w:jc w:val="center"/>
            </w:pPr>
            <w:r>
              <w:t>e.3.</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7D58B566" w14:textId="77777777" w:rsidR="000C6680" w:rsidRDefault="0033701A">
            <w:pPr>
              <w:pStyle w:val="Szvegtrzs"/>
              <w:spacing w:line="240" w:lineRule="auto"/>
            </w:pPr>
            <w:r>
              <w:t>építési anyag tároló konténer</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F340529" w14:textId="77777777" w:rsidR="000C6680" w:rsidRDefault="0033701A">
            <w:pPr>
              <w:pStyle w:val="Szvegtrzs"/>
              <w:spacing w:line="240" w:lineRule="auto"/>
              <w:jc w:val="center"/>
            </w:pPr>
            <w:r>
              <w:t>Ft/db/hó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19B6E085" w14:textId="77777777" w:rsidR="000C6680" w:rsidRDefault="0033701A">
            <w:pPr>
              <w:pStyle w:val="Szvegtrzs"/>
              <w:spacing w:line="240" w:lineRule="auto"/>
              <w:jc w:val="center"/>
            </w:pPr>
            <w:r>
              <w:t>40</w:t>
            </w:r>
          </w:p>
        </w:tc>
      </w:tr>
      <w:tr w:rsidR="000C6680" w14:paraId="264A345B"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249C1AFE"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13C457B2" w14:textId="77777777" w:rsidR="000C6680" w:rsidRDefault="0033701A">
            <w:pPr>
              <w:pStyle w:val="Szvegtrzs"/>
              <w:spacing w:line="240" w:lineRule="auto"/>
              <w:rPr>
                <w:b/>
                <w:bCs/>
              </w:rPr>
            </w:pPr>
            <w:r>
              <w:rPr>
                <w:b/>
                <w:bCs/>
              </w:rPr>
              <w:t>6. § (1) f)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6E64FDD6"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336AE118" w14:textId="77777777" w:rsidR="000C6680" w:rsidRDefault="000C6680">
            <w:pPr>
              <w:pStyle w:val="Szvegtrzs"/>
              <w:spacing w:line="240" w:lineRule="auto"/>
              <w:jc w:val="center"/>
            </w:pPr>
          </w:p>
        </w:tc>
      </w:tr>
      <w:tr w:rsidR="000C6680" w14:paraId="06B9BA68"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07C74A59" w14:textId="77777777" w:rsidR="000C6680" w:rsidRDefault="0033701A">
            <w:pPr>
              <w:pStyle w:val="Szvegtrzs"/>
              <w:spacing w:line="240" w:lineRule="auto"/>
              <w:jc w:val="center"/>
            </w:pPr>
            <w:r>
              <w:t>f.</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037BF028" w14:textId="77777777" w:rsidR="000C6680" w:rsidRDefault="0033701A">
            <w:pPr>
              <w:pStyle w:val="Szvegtrzs"/>
              <w:spacing w:line="240" w:lineRule="auto"/>
            </w:pPr>
            <w:r>
              <w:t>magánszemélyek számára a lakásépítéshez, felújításhoz, átalakításhoz konténerek, gépfelállítás 5 napot meghaladó időtartamra, és tűzifa 3 napot meghaladó időtartamra való elhelyezéséhez, illetve lerakásához</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4B8EE5F"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059D8310" w14:textId="77777777" w:rsidR="000C6680" w:rsidRDefault="0033701A">
            <w:pPr>
              <w:pStyle w:val="Szvegtrzs"/>
              <w:spacing w:line="240" w:lineRule="auto"/>
              <w:jc w:val="center"/>
            </w:pPr>
            <w:r>
              <w:t>20</w:t>
            </w:r>
          </w:p>
        </w:tc>
      </w:tr>
      <w:tr w:rsidR="000C6680" w14:paraId="3EF3C9E2"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1E30E719"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551E7037" w14:textId="77777777" w:rsidR="000C6680" w:rsidRDefault="0033701A">
            <w:pPr>
              <w:pStyle w:val="Szvegtrzs"/>
              <w:spacing w:line="240" w:lineRule="auto"/>
              <w:rPr>
                <w:b/>
                <w:bCs/>
              </w:rPr>
            </w:pPr>
            <w:r>
              <w:rPr>
                <w:b/>
                <w:bCs/>
              </w:rPr>
              <w:t>6. § (1) g)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0BC3C86C"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70EC93EC" w14:textId="77777777" w:rsidR="000C6680" w:rsidRDefault="000C6680">
            <w:pPr>
              <w:pStyle w:val="Szvegtrzs"/>
              <w:spacing w:line="240" w:lineRule="auto"/>
              <w:jc w:val="center"/>
            </w:pPr>
          </w:p>
        </w:tc>
      </w:tr>
      <w:tr w:rsidR="000C6680" w14:paraId="25C79E63"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2994B467" w14:textId="77777777" w:rsidR="000C6680" w:rsidRDefault="0033701A">
            <w:pPr>
              <w:pStyle w:val="Szvegtrzs"/>
              <w:spacing w:line="240" w:lineRule="auto"/>
              <w:jc w:val="center"/>
            </w:pPr>
            <w:r>
              <w:t>g.1.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48D989F7" w14:textId="77777777" w:rsidR="000C6680" w:rsidRDefault="0033701A">
            <w:pPr>
              <w:pStyle w:val="Szvegtrzs"/>
              <w:spacing w:line="240" w:lineRule="auto"/>
            </w:pPr>
            <w:r>
              <w:t>alkalmi és mozgóárusítás</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5C8EAB8F"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68587D31" w14:textId="77777777" w:rsidR="000C6680" w:rsidRDefault="0033701A">
            <w:pPr>
              <w:pStyle w:val="Szvegtrzs"/>
              <w:spacing w:line="240" w:lineRule="auto"/>
              <w:jc w:val="center"/>
            </w:pPr>
            <w:r>
              <w:t>105</w:t>
            </w:r>
          </w:p>
        </w:tc>
      </w:tr>
      <w:tr w:rsidR="000C6680" w14:paraId="3E70E9EB"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761410C8" w14:textId="77777777" w:rsidR="000C6680" w:rsidRDefault="0033701A">
            <w:pPr>
              <w:pStyle w:val="Szvegtrzs"/>
              <w:spacing w:line="240" w:lineRule="auto"/>
              <w:jc w:val="center"/>
            </w:pPr>
            <w:r>
              <w:lastRenderedPageBreak/>
              <w:t>g.2.</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7AD4BA2B" w14:textId="77777777" w:rsidR="000C6680" w:rsidRDefault="0033701A">
            <w:pPr>
              <w:pStyle w:val="Szvegtrzs"/>
              <w:spacing w:line="240" w:lineRule="auto"/>
            </w:pPr>
            <w:r>
              <w:t>mozgóbolt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DF70B04"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196E7AFD" w14:textId="77777777" w:rsidR="000C6680" w:rsidRDefault="0033701A">
            <w:pPr>
              <w:pStyle w:val="Szvegtrzs"/>
              <w:spacing w:line="240" w:lineRule="auto"/>
              <w:jc w:val="center"/>
            </w:pPr>
            <w:r>
              <w:t>105</w:t>
            </w:r>
          </w:p>
        </w:tc>
      </w:tr>
      <w:tr w:rsidR="000C6680" w14:paraId="4ED7337C"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0CCAA415" w14:textId="77777777" w:rsidR="000C6680" w:rsidRDefault="0033701A">
            <w:pPr>
              <w:pStyle w:val="Szvegtrzs"/>
              <w:spacing w:line="240" w:lineRule="auto"/>
              <w:jc w:val="center"/>
            </w:pPr>
            <w:r>
              <w:t>g.3.</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55056696" w14:textId="77777777" w:rsidR="000C6680" w:rsidRDefault="0033701A">
            <w:pPr>
              <w:pStyle w:val="Szvegtrzs"/>
              <w:spacing w:line="240" w:lineRule="auto"/>
            </w:pPr>
            <w:r>
              <w:t>javító és szolgáltató tevékenység</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B3D61BB"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0CDB2997" w14:textId="77777777" w:rsidR="000C6680" w:rsidRDefault="0033701A">
            <w:pPr>
              <w:pStyle w:val="Szvegtrzs"/>
              <w:spacing w:line="240" w:lineRule="auto"/>
              <w:jc w:val="center"/>
            </w:pPr>
            <w:r>
              <w:t>0</w:t>
            </w:r>
          </w:p>
        </w:tc>
      </w:tr>
      <w:tr w:rsidR="000C6680" w14:paraId="6659D1BC"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30DF0DA4"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781B0E23" w14:textId="77777777" w:rsidR="000C6680" w:rsidRDefault="0033701A">
            <w:pPr>
              <w:pStyle w:val="Szvegtrzs"/>
              <w:spacing w:line="240" w:lineRule="auto"/>
              <w:rPr>
                <w:b/>
                <w:bCs/>
              </w:rPr>
            </w:pPr>
            <w:r>
              <w:rPr>
                <w:b/>
                <w:bCs/>
              </w:rPr>
              <w:t>6. § (1) h)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40FA5272"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5E39B176" w14:textId="77777777" w:rsidR="000C6680" w:rsidRDefault="000C6680">
            <w:pPr>
              <w:pStyle w:val="Szvegtrzs"/>
              <w:spacing w:line="240" w:lineRule="auto"/>
              <w:jc w:val="center"/>
            </w:pPr>
          </w:p>
        </w:tc>
      </w:tr>
      <w:tr w:rsidR="000C6680" w14:paraId="76463563"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1ECFF948" w14:textId="77777777" w:rsidR="000C6680" w:rsidRDefault="0033701A">
            <w:pPr>
              <w:pStyle w:val="Szvegtrzs"/>
              <w:spacing w:line="240" w:lineRule="auto"/>
              <w:jc w:val="center"/>
            </w:pPr>
            <w:r>
              <w:t>h.1.</w:t>
            </w:r>
          </w:p>
        </w:tc>
        <w:tc>
          <w:tcPr>
            <w:tcW w:w="9616" w:type="dxa"/>
            <w:gridSpan w:val="3"/>
            <w:tcBorders>
              <w:top w:val="single" w:sz="6" w:space="0" w:color="000000"/>
              <w:left w:val="single" w:sz="6" w:space="0" w:color="000000"/>
              <w:bottom w:val="single" w:sz="6" w:space="0" w:color="000000"/>
              <w:right w:val="single" w:sz="6" w:space="0" w:color="000000"/>
            </w:tcBorders>
            <w:shd w:val="clear" w:color="auto" w:fill="auto"/>
          </w:tcPr>
          <w:p w14:paraId="2B9B0CC9" w14:textId="77777777" w:rsidR="000C6680" w:rsidRDefault="0033701A">
            <w:pPr>
              <w:pStyle w:val="Szvegtrzs"/>
              <w:spacing w:line="240" w:lineRule="auto"/>
            </w:pPr>
            <w:r>
              <w:t xml:space="preserve">vendéglátó terasz és </w:t>
            </w:r>
            <w:proofErr w:type="gramStart"/>
            <w:r>
              <w:t>kerthelyiség</w:t>
            </w:r>
            <w:proofErr w:type="gramEnd"/>
            <w:r>
              <w:t xml:space="preserve"> valamint ehhez kapcsolódó vendéglátást kiegészítő berendezések kihelyezéséhez</w:t>
            </w:r>
          </w:p>
        </w:tc>
      </w:tr>
      <w:tr w:rsidR="000C6680" w14:paraId="396B5A6B"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7E7B03E8" w14:textId="77777777" w:rsidR="000C6680" w:rsidRDefault="0033701A">
            <w:pPr>
              <w:pStyle w:val="Szvegtrzs"/>
              <w:spacing w:line="240" w:lineRule="auto"/>
              <w:jc w:val="both"/>
            </w:pPr>
            <w:r>
              <w:t>h.1.1.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5051DFAE" w14:textId="77777777" w:rsidR="000C6680" w:rsidRDefault="0033701A">
            <w:pPr>
              <w:pStyle w:val="Szvegtrzs"/>
              <w:spacing w:line="240" w:lineRule="auto"/>
            </w:pPr>
            <w:r>
              <w:t>fedett kerthelyiség</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6FFEEE8C"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221276FC" w14:textId="77777777" w:rsidR="000C6680" w:rsidRDefault="0033701A">
            <w:pPr>
              <w:pStyle w:val="Szvegtrzs"/>
              <w:spacing w:line="240" w:lineRule="auto"/>
              <w:jc w:val="center"/>
            </w:pPr>
            <w:r>
              <w:t>0</w:t>
            </w:r>
          </w:p>
        </w:tc>
      </w:tr>
      <w:tr w:rsidR="000C6680" w14:paraId="0500E4D4"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66788F8A" w14:textId="77777777" w:rsidR="000C6680" w:rsidRDefault="0033701A">
            <w:pPr>
              <w:pStyle w:val="Szvegtrzs"/>
              <w:spacing w:line="240" w:lineRule="auto"/>
              <w:jc w:val="both"/>
            </w:pPr>
            <w:r>
              <w:t>h.1.2.</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3A2784B7" w14:textId="77777777" w:rsidR="000C6680" w:rsidRDefault="0033701A">
            <w:pPr>
              <w:pStyle w:val="Szvegtrzs"/>
              <w:spacing w:line="240" w:lineRule="auto"/>
            </w:pPr>
            <w:r>
              <w:t>fedetlen kerthelyiség</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191B2352" w14:textId="77777777" w:rsidR="000C6680" w:rsidRDefault="0033701A">
            <w:pPr>
              <w:pStyle w:val="Szvegtrzs"/>
              <w:spacing w:line="240" w:lineRule="auto"/>
              <w:jc w:val="center"/>
            </w:pPr>
            <w:r>
              <w:t>Ft/m2/hó</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126B52A" w14:textId="77777777" w:rsidR="000C6680" w:rsidRDefault="0033701A">
            <w:pPr>
              <w:pStyle w:val="Szvegtrzs"/>
              <w:spacing w:line="240" w:lineRule="auto"/>
              <w:jc w:val="center"/>
            </w:pPr>
            <w:r>
              <w:t>500</w:t>
            </w:r>
          </w:p>
        </w:tc>
      </w:tr>
      <w:tr w:rsidR="000C6680" w14:paraId="175EE4BE"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0E5740F5" w14:textId="77777777" w:rsidR="000C6680" w:rsidRDefault="0033701A">
            <w:pPr>
              <w:pStyle w:val="Szvegtrzs"/>
              <w:spacing w:line="240" w:lineRule="auto"/>
              <w:jc w:val="center"/>
            </w:pPr>
            <w:r>
              <w:t>h.2.</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4463A35D" w14:textId="77777777" w:rsidR="000C6680" w:rsidRDefault="0033701A">
            <w:pPr>
              <w:pStyle w:val="Szvegtrzs"/>
              <w:spacing w:line="240" w:lineRule="auto"/>
            </w:pPr>
            <w:r>
              <w:t>vendéglátást kiegészítő berendezés önálló kihelyezéséhez</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3D7EEEA4"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995EAD6" w14:textId="77777777" w:rsidR="000C6680" w:rsidRDefault="0033701A">
            <w:pPr>
              <w:pStyle w:val="Szvegtrzs"/>
              <w:spacing w:line="240" w:lineRule="auto"/>
              <w:jc w:val="center"/>
            </w:pPr>
            <w:r>
              <w:t>0</w:t>
            </w:r>
          </w:p>
        </w:tc>
      </w:tr>
      <w:tr w:rsidR="000C6680" w14:paraId="27DA7CFD"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2E7A0E10"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1B7A48C4" w14:textId="77777777" w:rsidR="000C6680" w:rsidRDefault="0033701A">
            <w:pPr>
              <w:pStyle w:val="Szvegtrzs"/>
              <w:spacing w:line="240" w:lineRule="auto"/>
              <w:rPr>
                <w:b/>
                <w:bCs/>
              </w:rPr>
            </w:pPr>
            <w:r>
              <w:rPr>
                <w:b/>
                <w:bCs/>
              </w:rPr>
              <w:t>6. § (1) i)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3D464F96"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D67F2CD" w14:textId="77777777" w:rsidR="000C6680" w:rsidRDefault="000C6680">
            <w:pPr>
              <w:pStyle w:val="Szvegtrzs"/>
              <w:spacing w:line="240" w:lineRule="auto"/>
              <w:jc w:val="center"/>
            </w:pPr>
          </w:p>
        </w:tc>
      </w:tr>
      <w:tr w:rsidR="000C6680" w14:paraId="0FE4253A"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03F9B993" w14:textId="77777777" w:rsidR="000C6680" w:rsidRDefault="0033701A">
            <w:pPr>
              <w:pStyle w:val="Szvegtrzs"/>
              <w:spacing w:line="240" w:lineRule="auto"/>
              <w:jc w:val="center"/>
            </w:pPr>
            <w:r>
              <w:t>i.1.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1E50F0B4" w14:textId="77777777" w:rsidR="000C6680" w:rsidRDefault="0033701A">
            <w:pPr>
              <w:pStyle w:val="Szvegtrzs"/>
              <w:spacing w:line="240" w:lineRule="auto"/>
            </w:pPr>
            <w:r>
              <w:t>göngyöleg és ömlesztett anyag ideiglenes tárolása, elhelyezése</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222EFAFD"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7F5F8E54" w14:textId="77777777" w:rsidR="000C6680" w:rsidRDefault="0033701A">
            <w:pPr>
              <w:pStyle w:val="Szvegtrzs"/>
              <w:spacing w:line="240" w:lineRule="auto"/>
              <w:jc w:val="center"/>
            </w:pPr>
            <w:r>
              <w:t>500</w:t>
            </w:r>
          </w:p>
        </w:tc>
      </w:tr>
      <w:tr w:rsidR="000C6680" w14:paraId="002F3014"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3E74ED86" w14:textId="77777777" w:rsidR="000C6680" w:rsidRDefault="000C6680">
            <w:pPr>
              <w:pStyle w:val="Szvegtrzs"/>
              <w:spacing w:line="240" w:lineRule="auto"/>
              <w:jc w:val="both"/>
            </w:pP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26C90426" w14:textId="77777777" w:rsidR="000C6680" w:rsidRDefault="0033701A">
            <w:pPr>
              <w:pStyle w:val="Szvegtrzs"/>
              <w:spacing w:line="240" w:lineRule="auto"/>
              <w:rPr>
                <w:b/>
                <w:bCs/>
              </w:rPr>
            </w:pPr>
            <w:r>
              <w:rPr>
                <w:b/>
                <w:bCs/>
              </w:rPr>
              <w:t>6. § (1) j) pont</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08B0F0D0"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07130839" w14:textId="77777777" w:rsidR="000C6680" w:rsidRDefault="000C6680">
            <w:pPr>
              <w:pStyle w:val="Szvegtrzs"/>
              <w:spacing w:line="240" w:lineRule="auto"/>
              <w:jc w:val="center"/>
            </w:pPr>
          </w:p>
        </w:tc>
      </w:tr>
      <w:tr w:rsidR="000C6680" w14:paraId="1588BD2D"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2D5419AD" w14:textId="77777777" w:rsidR="000C6680" w:rsidRDefault="0033701A">
            <w:pPr>
              <w:pStyle w:val="Szvegtrzs"/>
              <w:spacing w:line="240" w:lineRule="auto"/>
              <w:jc w:val="center"/>
            </w:pPr>
            <w:r>
              <w:t>j.1.</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0E69D459" w14:textId="77777777" w:rsidR="000C6680" w:rsidRDefault="0033701A">
            <w:pPr>
              <w:pStyle w:val="Szvegtrzs"/>
              <w:spacing w:line="240" w:lineRule="auto"/>
            </w:pPr>
            <w:r>
              <w:t>vásár, alkalmi (ünnepi) vásár,</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0D041BAC"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71A657F1" w14:textId="77777777" w:rsidR="000C6680" w:rsidRDefault="0033701A">
            <w:pPr>
              <w:pStyle w:val="Szvegtrzs"/>
              <w:spacing w:line="240" w:lineRule="auto"/>
              <w:jc w:val="center"/>
            </w:pPr>
            <w:r>
              <w:t>105</w:t>
            </w:r>
          </w:p>
        </w:tc>
      </w:tr>
      <w:tr w:rsidR="000C6680" w14:paraId="059DD5E7"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39CE2E4E" w14:textId="77777777" w:rsidR="000C6680" w:rsidRDefault="0033701A">
            <w:pPr>
              <w:pStyle w:val="Szvegtrzs"/>
              <w:spacing w:line="240" w:lineRule="auto"/>
              <w:jc w:val="center"/>
            </w:pPr>
            <w:r>
              <w:t>j.2.</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35D340B3" w14:textId="77777777" w:rsidR="000C6680" w:rsidRDefault="0033701A">
            <w:pPr>
              <w:pStyle w:val="Szvegtrzs"/>
              <w:spacing w:line="240" w:lineRule="auto"/>
            </w:pPr>
            <w:r>
              <w:t>alkalmi rendezvény, sport és kulturális rendezvény, ahhoz kapcsolódó vendéglátó, szórakoztató tevékenység, valamint az ezekhez kapcsolódó ideiglenes parkolók létesítése, fennmaradása</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0465EF1E" w14:textId="77777777" w:rsidR="000C6680" w:rsidRDefault="0033701A">
            <w:pPr>
              <w:pStyle w:val="Szvegtrzs"/>
              <w:spacing w:line="240" w:lineRule="auto"/>
              <w:jc w:val="center"/>
            </w:pPr>
            <w:r>
              <w:t>Ft/m2/nap</w:t>
            </w: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55930E71" w14:textId="77777777" w:rsidR="000C6680" w:rsidRDefault="0033701A">
            <w:pPr>
              <w:pStyle w:val="Szvegtrzs"/>
              <w:spacing w:line="240" w:lineRule="auto"/>
              <w:jc w:val="center"/>
            </w:pPr>
            <w:r>
              <w:t>20</w:t>
            </w:r>
          </w:p>
        </w:tc>
      </w:tr>
      <w:tr w:rsidR="000C6680" w14:paraId="733B614F" w14:textId="77777777">
        <w:tc>
          <w:tcPr>
            <w:tcW w:w="22" w:type="dxa"/>
            <w:tcBorders>
              <w:top w:val="single" w:sz="6" w:space="0" w:color="000000"/>
              <w:left w:val="single" w:sz="6" w:space="0" w:color="000000"/>
              <w:bottom w:val="single" w:sz="6" w:space="0" w:color="000000"/>
              <w:right w:val="single" w:sz="6" w:space="0" w:color="000000"/>
            </w:tcBorders>
            <w:shd w:val="clear" w:color="auto" w:fill="auto"/>
          </w:tcPr>
          <w:p w14:paraId="1323B206" w14:textId="77777777" w:rsidR="000C6680" w:rsidRDefault="0033701A">
            <w:pPr>
              <w:pStyle w:val="Szvegtrzs"/>
              <w:spacing w:line="240" w:lineRule="auto"/>
              <w:jc w:val="center"/>
            </w:pPr>
            <w:r>
              <w:t>j.3.</w:t>
            </w:r>
          </w:p>
        </w:tc>
        <w:tc>
          <w:tcPr>
            <w:tcW w:w="5193" w:type="dxa"/>
            <w:tcBorders>
              <w:top w:val="single" w:sz="6" w:space="0" w:color="000000"/>
              <w:left w:val="single" w:sz="6" w:space="0" w:color="000000"/>
              <w:bottom w:val="single" w:sz="6" w:space="0" w:color="000000"/>
              <w:right w:val="single" w:sz="6" w:space="0" w:color="000000"/>
            </w:tcBorders>
            <w:shd w:val="clear" w:color="auto" w:fill="auto"/>
          </w:tcPr>
          <w:p w14:paraId="5B713F02" w14:textId="77777777" w:rsidR="000C6680" w:rsidRDefault="0033701A">
            <w:pPr>
              <w:pStyle w:val="Szvegtrzs"/>
              <w:spacing w:line="240" w:lineRule="auto"/>
            </w:pPr>
            <w:r>
              <w:t>kiállítás</w:t>
            </w:r>
          </w:p>
        </w:tc>
        <w:tc>
          <w:tcPr>
            <w:tcW w:w="2211" w:type="dxa"/>
            <w:tcBorders>
              <w:top w:val="single" w:sz="6" w:space="0" w:color="000000"/>
              <w:left w:val="single" w:sz="6" w:space="0" w:color="000000"/>
              <w:bottom w:val="single" w:sz="6" w:space="0" w:color="000000"/>
              <w:right w:val="single" w:sz="6" w:space="0" w:color="000000"/>
            </w:tcBorders>
            <w:shd w:val="clear" w:color="auto" w:fill="auto"/>
          </w:tcPr>
          <w:p w14:paraId="228B1DB9" w14:textId="77777777" w:rsidR="000C6680" w:rsidRDefault="000C6680">
            <w:pPr>
              <w:pStyle w:val="Szvegtrzs"/>
              <w:spacing w:line="240" w:lineRule="auto"/>
              <w:jc w:val="cente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Pr>
          <w:p w14:paraId="4E000E8F" w14:textId="77777777" w:rsidR="000C6680" w:rsidRDefault="0033701A">
            <w:pPr>
              <w:pStyle w:val="Szvegtrzs"/>
              <w:spacing w:line="240" w:lineRule="auto"/>
              <w:jc w:val="center"/>
            </w:pPr>
            <w:r>
              <w:t>0 (csak közüzemi díj)</w:t>
            </w:r>
          </w:p>
        </w:tc>
      </w:tr>
    </w:tbl>
    <w:p w14:paraId="4810F9FA" w14:textId="77777777" w:rsidR="000C6680" w:rsidRDefault="000C6680">
      <w:pPr>
        <w:sectPr w:rsidR="000C6680">
          <w:footerReference w:type="default" r:id="rId7"/>
          <w:pgSz w:w="11906" w:h="16838"/>
          <w:pgMar w:top="1134" w:right="1134" w:bottom="1693" w:left="1134" w:header="0" w:footer="1134" w:gutter="0"/>
          <w:cols w:space="708"/>
          <w:formProt w:val="0"/>
          <w:docGrid w:linePitch="600" w:charSpace="32768"/>
        </w:sectPr>
      </w:pPr>
    </w:p>
    <w:p w14:paraId="4E52C369" w14:textId="77777777" w:rsidR="000C6680" w:rsidRDefault="000C6680">
      <w:pPr>
        <w:pStyle w:val="Szvegtrzs"/>
        <w:spacing w:after="0"/>
        <w:jc w:val="center"/>
      </w:pPr>
    </w:p>
    <w:p w14:paraId="581F79F2" w14:textId="77777777" w:rsidR="000C6680" w:rsidRDefault="0033701A">
      <w:pPr>
        <w:pStyle w:val="Szvegtrzs"/>
        <w:spacing w:after="159" w:line="240" w:lineRule="auto"/>
        <w:ind w:left="159" w:right="159"/>
        <w:jc w:val="center"/>
      </w:pPr>
      <w:r>
        <w:t>Általános indokolás</w:t>
      </w:r>
    </w:p>
    <w:p w14:paraId="4A961AD8" w14:textId="77777777" w:rsidR="000C6680" w:rsidRDefault="0033701A">
      <w:pPr>
        <w:pStyle w:val="Szvegtrzs"/>
        <w:spacing w:line="240" w:lineRule="auto"/>
        <w:ind w:left="159"/>
        <w:jc w:val="both"/>
      </w:pPr>
      <w:r>
        <w:t>Nick Község Önkormányzatának Képviselő-testülete a közterület használat rendjéről 2000-ben alkotta meg a rendeletét, mely 10/2000. (IV.27.) megjelöléssel a mai napig hatályos és két átfogó módosításon esett át 2008-ben és 2011-ben.</w:t>
      </w:r>
    </w:p>
    <w:p w14:paraId="7B90B9D1" w14:textId="77777777" w:rsidR="000C6680" w:rsidRDefault="0033701A">
      <w:pPr>
        <w:pStyle w:val="Szvegtrzs"/>
        <w:spacing w:line="240" w:lineRule="auto"/>
        <w:ind w:left="159"/>
        <w:jc w:val="both"/>
      </w:pPr>
      <w:r>
        <w:t>Az elmúlt években a gazdaság fejlődésével, a kulturális igények változásával a közterületek időszakos más célú hasznosítása is változott.</w:t>
      </w:r>
    </w:p>
    <w:p w14:paraId="7A356F99" w14:textId="77777777" w:rsidR="000C6680" w:rsidRDefault="0033701A">
      <w:pPr>
        <w:pStyle w:val="Szvegtrzs"/>
        <w:spacing w:line="240" w:lineRule="auto"/>
        <w:ind w:left="159"/>
        <w:jc w:val="both"/>
      </w:pPr>
      <w:r>
        <w:t xml:space="preserve">Ez okból kiemelten hangsúlyos a közterületek funkciótól eltérő szabályinak kialakítása és a megfelelő jogszabályi garanciák megteremtése. A magasabb szintű szabályok szintén jelentős változáson mentek át, új szabályok jelentek meg, úgymint a településkép védelméről szóló rendelet, </w:t>
      </w:r>
      <w:proofErr w:type="gramStart"/>
      <w:r>
        <w:t>viszont  a</w:t>
      </w:r>
      <w:proofErr w:type="gramEnd"/>
      <w:r>
        <w:t xml:space="preserve"> helyi építési szabályzat és szabályozási terv elavultsága miatt hatályon kívül helyeztük. A Hivatalt érintő hatásköri változások miatt – mely elsősorban az építéshatósági jogkörök elvonásával járt – kevesebb a közterületeket is érintő „hatósági jelenlét”, illetve áttételes a tulajdonosi körhöz érkező közvetlen visszajelzés.</w:t>
      </w:r>
    </w:p>
    <w:p w14:paraId="6F073757" w14:textId="77777777" w:rsidR="000C6680" w:rsidRDefault="0033701A">
      <w:pPr>
        <w:pStyle w:val="Szvegtrzs"/>
        <w:spacing w:line="240" w:lineRule="auto"/>
        <w:ind w:left="159"/>
        <w:jc w:val="both"/>
      </w:pPr>
      <w:r>
        <w:t>Az átalakított jogi szabályozás kapcsán megszűnt továbbá a helyi magatartási szabályokhoz kapcsolt közvetlen szabálysértési tényállások megállapításának lehetősége és ezek szankcióval történő fenyegetése.</w:t>
      </w:r>
    </w:p>
    <w:p w14:paraId="02E30111" w14:textId="77777777" w:rsidR="000C6680" w:rsidRDefault="0033701A">
      <w:pPr>
        <w:pStyle w:val="Szvegtrzs"/>
        <w:spacing w:line="240" w:lineRule="auto"/>
        <w:ind w:left="159"/>
        <w:jc w:val="both"/>
      </w:pPr>
      <w:r>
        <w:t>Mindezen tények alapján szükségessé vált a közterület-használat meglévő szabályainak felülvizsgálata és az új szabályok megalkotása.</w:t>
      </w:r>
    </w:p>
    <w:p w14:paraId="59AC9169" w14:textId="77777777" w:rsidR="000C6680" w:rsidRDefault="0033701A">
      <w:pPr>
        <w:pStyle w:val="Szvegtrzs"/>
        <w:spacing w:before="476" w:after="159" w:line="240" w:lineRule="auto"/>
        <w:ind w:left="159" w:right="159"/>
        <w:jc w:val="center"/>
      </w:pPr>
      <w:r>
        <w:t>Részletes indokolás</w:t>
      </w:r>
    </w:p>
    <w:p w14:paraId="4C5357BE" w14:textId="77777777" w:rsidR="000C6680" w:rsidRDefault="0033701A">
      <w:pPr>
        <w:spacing w:before="159" w:after="79"/>
        <w:ind w:left="159" w:right="159"/>
        <w:jc w:val="center"/>
        <w:rPr>
          <w:b/>
          <w:bCs/>
        </w:rPr>
      </w:pPr>
      <w:r>
        <w:rPr>
          <w:b/>
          <w:bCs/>
        </w:rPr>
        <w:t xml:space="preserve">1-2. § </w:t>
      </w:r>
    </w:p>
    <w:p w14:paraId="3459E266" w14:textId="77777777" w:rsidR="000C6680" w:rsidRDefault="0033701A">
      <w:pPr>
        <w:pStyle w:val="Szvegtrzs"/>
        <w:spacing w:before="159" w:after="159" w:line="240" w:lineRule="auto"/>
        <w:ind w:left="159" w:right="159"/>
        <w:jc w:val="both"/>
      </w:pPr>
      <w:r>
        <w:t>Az I. fejezet általános rendelkezései keretét adják a szabályozás céljának, tárgyának, tehát a tárgyi és személyi hatálynak.</w:t>
      </w:r>
    </w:p>
    <w:p w14:paraId="774F3CBE" w14:textId="77777777" w:rsidR="000C6680" w:rsidRDefault="0033701A">
      <w:pPr>
        <w:spacing w:before="159" w:after="79"/>
        <w:ind w:left="159" w:right="159"/>
        <w:jc w:val="center"/>
        <w:rPr>
          <w:b/>
          <w:bCs/>
        </w:rPr>
      </w:pPr>
      <w:r>
        <w:rPr>
          <w:b/>
          <w:bCs/>
        </w:rPr>
        <w:t xml:space="preserve">3. § </w:t>
      </w:r>
    </w:p>
    <w:p w14:paraId="35DA2F1F" w14:textId="77777777" w:rsidR="000C6680" w:rsidRDefault="0033701A">
      <w:pPr>
        <w:pStyle w:val="Szvegtrzs"/>
        <w:spacing w:line="240" w:lineRule="auto"/>
        <w:ind w:left="159"/>
        <w:jc w:val="both"/>
      </w:pPr>
      <w:r>
        <w:t>A II. fejezetben kaptak helyet a közterület rendeltetéstől eltérő használatának részletszabályai.</w:t>
      </w:r>
    </w:p>
    <w:p w14:paraId="0E4E99E6" w14:textId="77777777" w:rsidR="000C6680" w:rsidRDefault="0033701A">
      <w:pPr>
        <w:pStyle w:val="Szvegtrzs"/>
        <w:spacing w:line="240" w:lineRule="auto"/>
        <w:ind w:left="159"/>
        <w:jc w:val="both"/>
      </w:pPr>
      <w:r>
        <w:t>A 3. §-ban kerültek meghatározásra azon szabályok, melyeket a közterület eltérő használata során figyelembe kell venni. Úgymint az a tény, hogy a közterület rendeltetéstől eltérő használata nem csorbíthatja mások jogait. A használat engedélyhez, vagy hatósági szerződéshez kötött, melyek tartalmának megállapítása hatósági eljárás keretében történik, megjelölve az eljáró hatóságot.</w:t>
      </w:r>
    </w:p>
    <w:p w14:paraId="7872B3AA" w14:textId="77777777" w:rsidR="000C6680" w:rsidRDefault="0033701A">
      <w:pPr>
        <w:spacing w:before="159" w:after="79"/>
        <w:ind w:left="159" w:right="159"/>
        <w:jc w:val="center"/>
        <w:rPr>
          <w:b/>
          <w:bCs/>
        </w:rPr>
      </w:pPr>
      <w:r>
        <w:rPr>
          <w:b/>
          <w:bCs/>
        </w:rPr>
        <w:t xml:space="preserve">4. § </w:t>
      </w:r>
    </w:p>
    <w:p w14:paraId="636379EA" w14:textId="77777777" w:rsidR="000C6680" w:rsidRDefault="0033701A">
      <w:pPr>
        <w:pStyle w:val="Szvegtrzs"/>
        <w:spacing w:line="240" w:lineRule="auto"/>
        <w:ind w:left="159"/>
        <w:jc w:val="both"/>
      </w:pPr>
      <w:r>
        <w:t>A 4. §. rendelkezései részletesen felsorolják azon eseteket és helyszíneket, melyek esetében nem adható ki közterület használati engedély.</w:t>
      </w:r>
    </w:p>
    <w:p w14:paraId="7A48FB44" w14:textId="77777777" w:rsidR="000C6680" w:rsidRDefault="0033701A">
      <w:pPr>
        <w:spacing w:before="159" w:after="79"/>
        <w:ind w:left="159" w:right="159"/>
        <w:jc w:val="center"/>
        <w:rPr>
          <w:b/>
          <w:bCs/>
        </w:rPr>
      </w:pPr>
      <w:r>
        <w:rPr>
          <w:b/>
          <w:bCs/>
        </w:rPr>
        <w:t xml:space="preserve">5. § </w:t>
      </w:r>
    </w:p>
    <w:p w14:paraId="5CDC6A2B" w14:textId="77777777" w:rsidR="000C6680" w:rsidRDefault="0033701A">
      <w:pPr>
        <w:pStyle w:val="Szvegtrzs"/>
        <w:spacing w:line="240" w:lineRule="auto"/>
        <w:ind w:left="159"/>
        <w:jc w:val="both"/>
      </w:pPr>
      <w:r>
        <w:t>Az 5. §-ban kapott helyet a közterület-használat különös esete, mely a választási plakátok elhelyezésének részletszabályait adják.</w:t>
      </w:r>
    </w:p>
    <w:p w14:paraId="0EE1E73D" w14:textId="77777777" w:rsidR="000C6680" w:rsidRDefault="0033701A">
      <w:pPr>
        <w:spacing w:before="159" w:after="79"/>
        <w:ind w:left="159" w:right="159"/>
        <w:jc w:val="center"/>
        <w:rPr>
          <w:b/>
          <w:bCs/>
        </w:rPr>
      </w:pPr>
      <w:r>
        <w:rPr>
          <w:b/>
          <w:bCs/>
        </w:rPr>
        <w:t xml:space="preserve">6. § </w:t>
      </w:r>
    </w:p>
    <w:p w14:paraId="0B70CD0E" w14:textId="77777777" w:rsidR="000C6680" w:rsidRDefault="0033701A">
      <w:pPr>
        <w:pStyle w:val="Szvegtrzs"/>
        <w:spacing w:after="0" w:line="240" w:lineRule="auto"/>
        <w:ind w:left="159"/>
        <w:jc w:val="center"/>
      </w:pPr>
      <w:r>
        <w:t> </w:t>
      </w:r>
    </w:p>
    <w:p w14:paraId="017746EA" w14:textId="77777777" w:rsidR="000C6680" w:rsidRDefault="0033701A">
      <w:pPr>
        <w:pStyle w:val="Szvegtrzs"/>
        <w:spacing w:line="240" w:lineRule="auto"/>
        <w:ind w:left="159"/>
        <w:jc w:val="both"/>
      </w:pPr>
      <w:r>
        <w:t>A III. fejezet az engedélyezési eljárás tartalmi szabályait foglalja össze. Ezen belül a leghangsúlyosabb, a 6. §, mely a közterület-használati engedély esetkörét határozza meg (1) bekezdésében. A további bekezdések az engedélyen kívüli egyéb hatósági és tulajdonosi hozzájárulások, nyilatkozatok beszerzésének szükségességét taglalják.</w:t>
      </w:r>
    </w:p>
    <w:p w14:paraId="57E834A8" w14:textId="77777777" w:rsidR="000C6680" w:rsidRDefault="0033701A">
      <w:pPr>
        <w:spacing w:before="159" w:after="79"/>
        <w:ind w:left="159" w:right="159"/>
        <w:jc w:val="center"/>
        <w:rPr>
          <w:b/>
          <w:bCs/>
        </w:rPr>
      </w:pPr>
      <w:r>
        <w:rPr>
          <w:b/>
          <w:bCs/>
        </w:rPr>
        <w:lastRenderedPageBreak/>
        <w:t xml:space="preserve">7. § </w:t>
      </w:r>
    </w:p>
    <w:p w14:paraId="0238ECF9" w14:textId="77777777" w:rsidR="000C6680" w:rsidRDefault="0033701A">
      <w:pPr>
        <w:pStyle w:val="Szvegtrzs"/>
        <w:spacing w:line="240" w:lineRule="auto"/>
        <w:ind w:left="159"/>
        <w:jc w:val="both"/>
      </w:pPr>
      <w:r>
        <w:t>A 7. § azon eseteket foglalja össze, amelyekben nem kell közterület foglalási engedélyt kérni, úgymint életveszély elhárítás, üzemzavar, meghibásodás elhárítása, továbbá magánszemélyek részére az egyes életszükségletek kielégítésére irányuló, méltányolható időtartamú és nem zavaró hatású közterület használatot.</w:t>
      </w:r>
    </w:p>
    <w:p w14:paraId="5CE7C686" w14:textId="77777777" w:rsidR="000C6680" w:rsidRDefault="0033701A">
      <w:pPr>
        <w:spacing w:before="159" w:after="79"/>
        <w:ind w:left="159" w:right="159"/>
        <w:jc w:val="center"/>
        <w:rPr>
          <w:b/>
          <w:bCs/>
        </w:rPr>
      </w:pPr>
      <w:r>
        <w:rPr>
          <w:b/>
          <w:bCs/>
        </w:rPr>
        <w:t xml:space="preserve">8. § </w:t>
      </w:r>
    </w:p>
    <w:p w14:paraId="42B7FA1E" w14:textId="77777777" w:rsidR="000C6680" w:rsidRDefault="0033701A">
      <w:pPr>
        <w:pStyle w:val="Szvegtrzs"/>
        <w:spacing w:line="240" w:lineRule="auto"/>
        <w:ind w:left="159"/>
        <w:jc w:val="both"/>
      </w:pPr>
      <w:r>
        <w:t>8. §-ban kaptak helyet az engedélyhez kötött közterület-használat gyakorlásának feltételét és az ellenőrzés eszközeit.</w:t>
      </w:r>
    </w:p>
    <w:p w14:paraId="27032FE9" w14:textId="77777777" w:rsidR="000C6680" w:rsidRDefault="0033701A">
      <w:pPr>
        <w:spacing w:before="159" w:after="79"/>
        <w:ind w:left="159" w:right="159"/>
        <w:jc w:val="center"/>
        <w:rPr>
          <w:b/>
          <w:bCs/>
        </w:rPr>
      </w:pPr>
      <w:r>
        <w:rPr>
          <w:b/>
          <w:bCs/>
        </w:rPr>
        <w:t xml:space="preserve">9. § </w:t>
      </w:r>
    </w:p>
    <w:p w14:paraId="4051BD69" w14:textId="77777777" w:rsidR="000C6680" w:rsidRDefault="0033701A">
      <w:pPr>
        <w:pStyle w:val="Szvegtrzs"/>
        <w:spacing w:line="240" w:lineRule="auto"/>
        <w:ind w:left="159"/>
        <w:jc w:val="both"/>
      </w:pPr>
      <w:r>
        <w:t>A IV. fejezet a 9. §-ban foglalja össze a közterület-használati engedélyezési eljárás szabályait. A közterület-használati engedély kiadására irányuló eljárás részletszabályait, úgymint a kérelem benyújtásának helye, és az összevont eljárás lehetősége. A további bekezdések a kérelem tartalmi elemeit és a csatolandó dokumentumokat részletezi.</w:t>
      </w:r>
    </w:p>
    <w:p w14:paraId="1ADC2EBA" w14:textId="77777777" w:rsidR="000C6680" w:rsidRDefault="0033701A">
      <w:pPr>
        <w:spacing w:before="159" w:after="79"/>
        <w:ind w:left="159" w:right="159"/>
        <w:jc w:val="center"/>
        <w:rPr>
          <w:b/>
          <w:bCs/>
        </w:rPr>
      </w:pPr>
      <w:r>
        <w:rPr>
          <w:b/>
          <w:bCs/>
        </w:rPr>
        <w:t xml:space="preserve">10. § </w:t>
      </w:r>
    </w:p>
    <w:p w14:paraId="0BF95749" w14:textId="77777777" w:rsidR="000C6680" w:rsidRDefault="0033701A">
      <w:pPr>
        <w:pStyle w:val="Szvegtrzs"/>
        <w:spacing w:line="240" w:lineRule="auto"/>
        <w:ind w:left="159"/>
        <w:jc w:val="both"/>
      </w:pPr>
      <w:r>
        <w:t>A 10. § foglalja össze a közterület-használati engedély különös feltételeit. </w:t>
      </w:r>
    </w:p>
    <w:p w14:paraId="77964A75" w14:textId="77777777" w:rsidR="000C6680" w:rsidRDefault="0033701A">
      <w:pPr>
        <w:spacing w:before="159" w:after="79"/>
        <w:ind w:left="159" w:right="159"/>
        <w:jc w:val="center"/>
        <w:rPr>
          <w:b/>
          <w:bCs/>
        </w:rPr>
      </w:pPr>
      <w:r>
        <w:rPr>
          <w:b/>
          <w:bCs/>
        </w:rPr>
        <w:t xml:space="preserve">11. § </w:t>
      </w:r>
    </w:p>
    <w:p w14:paraId="5BB35A85" w14:textId="77777777" w:rsidR="000C6680" w:rsidRDefault="0033701A">
      <w:pPr>
        <w:pStyle w:val="Szvegtrzs"/>
        <w:spacing w:line="240" w:lineRule="auto"/>
        <w:ind w:left="159"/>
        <w:jc w:val="both"/>
      </w:pPr>
      <w:r>
        <w:t>A 11. § az engedély időbeli korlátait és az engedély tartalmi elemeit határozza meg.</w:t>
      </w:r>
    </w:p>
    <w:p w14:paraId="0AA48F70" w14:textId="77777777" w:rsidR="000C6680" w:rsidRDefault="0033701A">
      <w:pPr>
        <w:spacing w:before="159" w:after="79"/>
        <w:ind w:left="159" w:right="159"/>
        <w:jc w:val="center"/>
        <w:rPr>
          <w:b/>
          <w:bCs/>
        </w:rPr>
      </w:pPr>
      <w:r>
        <w:rPr>
          <w:b/>
          <w:bCs/>
        </w:rPr>
        <w:t xml:space="preserve">12. § </w:t>
      </w:r>
    </w:p>
    <w:p w14:paraId="661F7D79" w14:textId="77777777" w:rsidR="000C6680" w:rsidRDefault="0033701A">
      <w:pPr>
        <w:pStyle w:val="Szvegtrzs"/>
        <w:spacing w:line="240" w:lineRule="auto"/>
        <w:ind w:left="159"/>
        <w:jc w:val="both"/>
      </w:pPr>
      <w:r>
        <w:t>Az V. fejezet 12. §-ban kapott helyet a közterület-használati díjszámítás alapjának meghatározása, a díj befizetésének lehetőségei.</w:t>
      </w:r>
    </w:p>
    <w:p w14:paraId="611D773A" w14:textId="77777777" w:rsidR="000C6680" w:rsidRDefault="0033701A">
      <w:pPr>
        <w:spacing w:before="159" w:after="79"/>
        <w:ind w:left="159" w:right="159"/>
        <w:jc w:val="center"/>
        <w:rPr>
          <w:b/>
          <w:bCs/>
        </w:rPr>
      </w:pPr>
      <w:r>
        <w:rPr>
          <w:b/>
          <w:bCs/>
        </w:rPr>
        <w:t xml:space="preserve">13. § </w:t>
      </w:r>
    </w:p>
    <w:p w14:paraId="4273D7F8" w14:textId="77777777" w:rsidR="000C6680" w:rsidRDefault="0033701A">
      <w:pPr>
        <w:pStyle w:val="Szvegtrzs"/>
        <w:spacing w:line="240" w:lineRule="auto"/>
        <w:ind w:left="159"/>
        <w:jc w:val="both"/>
      </w:pPr>
      <w:r>
        <w:t>13. §-ban a díjfizetési mentesség tárgyi és személyi esetköre került meghatározásra. </w:t>
      </w:r>
    </w:p>
    <w:p w14:paraId="71310E25" w14:textId="77777777" w:rsidR="000C6680" w:rsidRDefault="0033701A">
      <w:pPr>
        <w:spacing w:before="159" w:after="79"/>
        <w:ind w:left="159" w:right="159"/>
        <w:jc w:val="center"/>
        <w:rPr>
          <w:b/>
          <w:bCs/>
        </w:rPr>
      </w:pPr>
      <w:r>
        <w:rPr>
          <w:b/>
          <w:bCs/>
        </w:rPr>
        <w:t xml:space="preserve">14. § </w:t>
      </w:r>
    </w:p>
    <w:p w14:paraId="01F8A578" w14:textId="77777777" w:rsidR="000C6680" w:rsidRDefault="0033701A">
      <w:pPr>
        <w:pStyle w:val="Szvegtrzs"/>
        <w:spacing w:line="240" w:lineRule="auto"/>
        <w:ind w:left="159"/>
        <w:jc w:val="both"/>
      </w:pPr>
      <w:r>
        <w:t>VI. fejezet a közterület-használat megszűnésének és megszüntetésének eseteit taglalja. Ezen belül a 14. §-ban került meghatározásra az engedély visszavonását megalapozó esetkör, továbbá az engedély megszűnésének feltételrendszere. Kiemelt jelentőségű az (5) bekezdés rendelkezése, mely arra tér ki, hogy mely esetben alkalmaz a hatóság külön rendeleti szabályok alapján közigazgatási szankciót. A szakasz (6)-(7) bekezdései a megszűnést követő eredeti állapot helyreállítás kötelezettségét részletezi.</w:t>
      </w:r>
    </w:p>
    <w:p w14:paraId="3AF0A22B" w14:textId="77777777" w:rsidR="000C6680" w:rsidRDefault="0033701A">
      <w:pPr>
        <w:spacing w:before="159" w:after="79"/>
        <w:ind w:left="159" w:right="159"/>
        <w:jc w:val="center"/>
        <w:rPr>
          <w:b/>
          <w:bCs/>
        </w:rPr>
      </w:pPr>
      <w:r>
        <w:rPr>
          <w:b/>
          <w:bCs/>
        </w:rPr>
        <w:t xml:space="preserve">15. § </w:t>
      </w:r>
    </w:p>
    <w:p w14:paraId="3C8A2098" w14:textId="77777777" w:rsidR="000C6680" w:rsidRDefault="0033701A">
      <w:pPr>
        <w:pStyle w:val="Szvegtrzs"/>
        <w:spacing w:line="240" w:lineRule="auto"/>
        <w:ind w:left="159"/>
        <w:jc w:val="both"/>
      </w:pPr>
      <w:r>
        <w:t>A rendelet VII. fejezet 15. §-</w:t>
      </w:r>
      <w:proofErr w:type="spellStart"/>
      <w:r>
        <w:t>ában</w:t>
      </w:r>
      <w:proofErr w:type="spellEnd"/>
      <w:r>
        <w:t xml:space="preserve"> kapott helyet az értelmező rendelkezések felsorolása.</w:t>
      </w:r>
    </w:p>
    <w:p w14:paraId="1A1130F3" w14:textId="77777777" w:rsidR="000C6680" w:rsidRDefault="0033701A">
      <w:pPr>
        <w:spacing w:before="159" w:after="79"/>
        <w:ind w:left="159" w:right="159"/>
        <w:jc w:val="center"/>
        <w:rPr>
          <w:b/>
          <w:bCs/>
        </w:rPr>
      </w:pPr>
      <w:r>
        <w:rPr>
          <w:b/>
          <w:bCs/>
        </w:rPr>
        <w:t xml:space="preserve">16-17. § </w:t>
      </w:r>
    </w:p>
    <w:p w14:paraId="208FA9EE" w14:textId="77777777" w:rsidR="000C6680" w:rsidRDefault="0033701A">
      <w:pPr>
        <w:pStyle w:val="Szvegtrzs"/>
        <w:spacing w:line="240" w:lineRule="auto"/>
        <w:ind w:left="159"/>
        <w:jc w:val="both"/>
      </w:pPr>
      <w:r>
        <w:t>A 16. § hatályát vesztő rendelkezés. 17. § a rendelet záró rendelkezése szerint a rendelet hatálybalépésére, annak elfogadásának feltételével 2021. július 15-én kerül sor.</w:t>
      </w:r>
    </w:p>
    <w:p w14:paraId="4276C629" w14:textId="77777777" w:rsidR="000C6680" w:rsidRDefault="0033701A">
      <w:pPr>
        <w:pStyle w:val="Szvegtrzs"/>
        <w:spacing w:after="0" w:line="240" w:lineRule="auto"/>
        <w:ind w:left="159"/>
        <w:jc w:val="both"/>
      </w:pPr>
      <w:r>
        <w:t> </w:t>
      </w:r>
    </w:p>
    <w:sectPr w:rsidR="000C6680">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EA2C" w14:textId="77777777" w:rsidR="00543038" w:rsidRDefault="0033701A">
      <w:r>
        <w:separator/>
      </w:r>
    </w:p>
  </w:endnote>
  <w:endnote w:type="continuationSeparator" w:id="0">
    <w:p w14:paraId="777846C9" w14:textId="77777777" w:rsidR="00543038" w:rsidRDefault="0033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5C75" w14:textId="77777777" w:rsidR="000C6680" w:rsidRDefault="0033701A">
    <w:pPr>
      <w:pStyle w:val="llb"/>
      <w:jc w:val="center"/>
    </w:pPr>
    <w:r>
      <w:fldChar w:fldCharType="begin"/>
    </w:r>
    <w:r>
      <w:instrText>PAGE</w:instrText>
    </w:r>
    <w:r>
      <w:fldChar w:fldCharType="separate"/>
    </w:r>
    <w:r w:rsidR="005F220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0C77" w14:textId="77777777" w:rsidR="000C6680" w:rsidRDefault="0033701A">
    <w:pPr>
      <w:pStyle w:val="llb"/>
      <w:jc w:val="center"/>
    </w:pPr>
    <w:r>
      <w:fldChar w:fldCharType="begin"/>
    </w:r>
    <w:r>
      <w:instrText>PAGE</w:instrText>
    </w:r>
    <w:r>
      <w:fldChar w:fldCharType="separate"/>
    </w:r>
    <w:r w:rsidR="005F220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DD4C" w14:textId="77777777" w:rsidR="00543038" w:rsidRDefault="0033701A">
      <w:r>
        <w:separator/>
      </w:r>
    </w:p>
  </w:footnote>
  <w:footnote w:type="continuationSeparator" w:id="0">
    <w:p w14:paraId="646C0301" w14:textId="77777777" w:rsidR="00543038" w:rsidRDefault="0033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C2A"/>
    <w:multiLevelType w:val="hybridMultilevel"/>
    <w:tmpl w:val="640E0186"/>
    <w:lvl w:ilvl="0" w:tplc="A21CAFA8">
      <w:start w:val="27"/>
      <w:numFmt w:val="bullet"/>
      <w:lvlText w:val="-"/>
      <w:lvlJc w:val="left"/>
      <w:pPr>
        <w:ind w:left="2148" w:hanging="360"/>
      </w:pPr>
      <w:rPr>
        <w:rFonts w:ascii="Times New Roman" w:eastAsia="Times New Roman" w:hAnsi="Times New Roman" w:cs="Times New Roman"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1" w15:restartNumberingAfterBreak="0">
    <w:nsid w:val="0B457E15"/>
    <w:multiLevelType w:val="hybridMultilevel"/>
    <w:tmpl w:val="7BC00EA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 w15:restartNumberingAfterBreak="0">
    <w:nsid w:val="14EB28EE"/>
    <w:multiLevelType w:val="multilevel"/>
    <w:tmpl w:val="8E887C0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F532FC"/>
    <w:multiLevelType w:val="multilevel"/>
    <w:tmpl w:val="4AC82FF4"/>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C1852BA"/>
    <w:multiLevelType w:val="hybridMultilevel"/>
    <w:tmpl w:val="C7FA7B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80"/>
    <w:rsid w:val="000C6680"/>
    <w:rsid w:val="00163BEF"/>
    <w:rsid w:val="0033701A"/>
    <w:rsid w:val="00543038"/>
    <w:rsid w:val="005F2204"/>
    <w:rsid w:val="00AC6476"/>
    <w:rsid w:val="00F743E0"/>
    <w:rsid w:val="00FC69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8889"/>
  <w15:docId w15:val="{7908CF5C-469F-45E1-9251-1ED979C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4799</Words>
  <Characters>33115</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dc:description/>
  <cp:lastModifiedBy>user</cp:lastModifiedBy>
  <cp:revision>4</cp:revision>
  <dcterms:created xsi:type="dcterms:W3CDTF">2021-06-17T06:36:00Z</dcterms:created>
  <dcterms:modified xsi:type="dcterms:W3CDTF">2021-06-24T12:25:00Z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