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9532" w14:textId="77777777" w:rsidR="00590641" w:rsidRPr="00590641" w:rsidRDefault="00590641" w:rsidP="0059064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4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7DCDC6B2" w14:textId="2C9B57AC" w:rsidR="00590641" w:rsidRDefault="00EA758C" w:rsidP="00EA758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8C">
        <w:rPr>
          <w:rFonts w:ascii="Times New Roman" w:hAnsi="Times New Roman" w:cs="Times New Roman"/>
          <w:b/>
          <w:sz w:val="24"/>
          <w:szCs w:val="24"/>
        </w:rPr>
        <w:t>a szociális ellátásokról szóló önkormányzati rendelet módosításához</w:t>
      </w:r>
    </w:p>
    <w:p w14:paraId="72C91F14" w14:textId="77777777" w:rsidR="00EA758C" w:rsidRDefault="00EA758C" w:rsidP="00EA758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8BAB4" w14:textId="7E280987" w:rsidR="00590641" w:rsidRPr="00590641" w:rsidRDefault="00287874" w:rsidP="0059064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 és a</w:t>
      </w:r>
      <w:r w:rsidR="00590641" w:rsidRPr="00590641">
        <w:rPr>
          <w:rFonts w:ascii="Times New Roman" w:hAnsi="Times New Roman" w:cs="Times New Roman"/>
          <w:sz w:val="24"/>
          <w:szCs w:val="24"/>
          <w:u w:val="single"/>
        </w:rPr>
        <w:t>z előterjesztést készítette</w:t>
      </w:r>
      <w:r w:rsidR="00590641" w:rsidRPr="00590641">
        <w:rPr>
          <w:rFonts w:ascii="Times New Roman" w:hAnsi="Times New Roman" w:cs="Times New Roman"/>
          <w:sz w:val="24"/>
          <w:szCs w:val="24"/>
        </w:rPr>
        <w:t>: Finta Brigitta szociális ügyintéző</w:t>
      </w:r>
    </w:p>
    <w:p w14:paraId="6F2F7855" w14:textId="77777777" w:rsidR="00590641" w:rsidRPr="00590641" w:rsidRDefault="00590641" w:rsidP="0059064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85922" w14:textId="75BF50CF" w:rsidR="00590641" w:rsidRDefault="00590641" w:rsidP="0059064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41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478C0C2F" w14:textId="77777777" w:rsidR="00C92718" w:rsidRPr="00590641" w:rsidRDefault="00C92718" w:rsidP="0059064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B5156" w14:textId="62BC51FF" w:rsidR="00BE5F77" w:rsidRDefault="00BE5F77" w:rsidP="00BE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rendelet módosítására az alábbi indokok szerint teszünk javaslatot:</w:t>
      </w:r>
    </w:p>
    <w:p w14:paraId="6DA28531" w14:textId="77777777" w:rsidR="00C92718" w:rsidRPr="00D03E79" w:rsidRDefault="00C92718" w:rsidP="00BE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E9C3A43" w14:textId="77777777" w:rsidR="00BE5F77" w:rsidRPr="00D03E79" w:rsidRDefault="00BE5F77" w:rsidP="00BE5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1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A társadalombiztosítási nyugdíjakhoz nem kapcsolódó ellátásokra</w:t>
      </w:r>
      <w:r w:rsidRPr="00D03E79">
        <w:rPr>
          <w:rFonts w:ascii="Times New Roman" w:eastAsia="Times New Roman" w:hAnsi="Times New Roman" w:cs="Times New Roman"/>
          <w:sz w:val="24"/>
          <w:szCs w:val="24"/>
          <w:lang w:eastAsia="hu-HU"/>
        </w:rPr>
        <w:t>, jövedelemhatárokra és egyéb összeghatárokra – a bírósági végrehajtásról szóló törvény kivételével – egységes viszonyítási alapot került bevezetésre.</w:t>
      </w:r>
    </w:p>
    <w:p w14:paraId="7A741D5D" w14:textId="77777777" w:rsidR="00BE5F77" w:rsidRPr="00D03E79" w:rsidRDefault="00BE5F77" w:rsidP="00B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E7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ellátások és támogatások összegének megállapításánál a viszonyítási alap, a jövőben nem az öregségi nyugdíj, hanem az úgynevezett szociális vetítési alap lesz. A változás oka, hogy az öregségi nyugdíj elsősorban a nyugdíjszakágazat mutatószáma, míg a szociális vetítési alap a szociális területen veszi majd figyelembe a szakterület sajátosságait.</w:t>
      </w:r>
    </w:p>
    <w:p w14:paraId="539770E5" w14:textId="77777777" w:rsidR="00BE5F77" w:rsidRPr="00D03E79" w:rsidRDefault="00BE5F77" w:rsidP="00B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2E19F" w14:textId="77777777" w:rsidR="00BE5F77" w:rsidRPr="00D03E79" w:rsidRDefault="00BE5F77" w:rsidP="00B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E7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biztonságát szolgáló egyes törvények módosításáról  szóló 2022. évi L. törvény módosította a szociális igazgatásról és a szociális ellátásokról szóló 1993. évi III. törvényt és vezette be a szociális vetítési alap fogalmát, továbbá a Magyarország 2023. évi központi költségvetésének a veszélyhelyzettel összefüggő eltérő szabályairól szóló 613/2022. (XII. 29.) Korm. rendelet 15. § számszerűsítette a szociális vetítési alap 2023-as évre vonatkozó összegét, mely összeg megegyezik az öregségi nyugdíjminimum összegével, azaz 28.500 Ft.</w:t>
      </w:r>
    </w:p>
    <w:p w14:paraId="7C268832" w14:textId="77777777" w:rsidR="00BE5F77" w:rsidRPr="00590641" w:rsidRDefault="00BE5F77" w:rsidP="00BE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01165" w14:textId="5E43146A" w:rsidR="00590641" w:rsidRPr="00BE5F77" w:rsidRDefault="00BE5F77" w:rsidP="00BE5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Intézményi térítési díjak:</w:t>
      </w:r>
    </w:p>
    <w:p w14:paraId="08B4435A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 szociális igazgatásról és ellátásokról szóló 1993. évi III. törvény (a továbbiakban: Szt.).</w:t>
      </w:r>
    </w:p>
    <w:p w14:paraId="06888467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115. § (1) bekezdése értelmében </w:t>
      </w:r>
      <w:r w:rsidRPr="00487DDC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az intézményi </w:t>
      </w: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térítési díjat</w:t>
      </w:r>
      <w:r w:rsidRPr="00487DDC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 a fenntartó tárgyév április 1-jéig állapítja meg. Az intézményi </w:t>
      </w: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térítési díj </w:t>
      </w:r>
      <w:r w:rsidRPr="00487DDC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összege nem haladhatja meg a szolgáltatási önköltséget. </w:t>
      </w:r>
      <w:r w:rsidRPr="00487DDC">
        <w:rPr>
          <w:rFonts w:ascii="Times New Roman" w:eastAsia="Noto Sans CJK SC Regular" w:hAnsi="Times New Roman" w:cs="Times New Roman"/>
          <w:b/>
          <w:i/>
          <w:color w:val="000000"/>
          <w:kern w:val="2"/>
          <w:sz w:val="24"/>
          <w:szCs w:val="24"/>
          <w:shd w:val="clear" w:color="auto" w:fill="FFFFFF"/>
          <w:lang w:eastAsia="zh-CN" w:bidi="hi-IN"/>
        </w:rPr>
        <w:t>Az intézményi </w:t>
      </w:r>
      <w:r w:rsidRPr="00487DDC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>térítési díj</w:t>
      </w:r>
      <w:r w:rsidRPr="00487DDC">
        <w:rPr>
          <w:rFonts w:ascii="Times New Roman" w:eastAsia="Noto Sans CJK SC Regular" w:hAnsi="Times New Roman" w:cs="Times New Roman"/>
          <w:b/>
          <w:i/>
          <w:color w:val="000000"/>
          <w:kern w:val="2"/>
          <w:sz w:val="24"/>
          <w:szCs w:val="24"/>
          <w:shd w:val="clear" w:color="auto" w:fill="FFFFFF"/>
          <w:lang w:eastAsia="zh-CN" w:bidi="hi-IN"/>
        </w:rPr>
        <w:t> év közben egy alkalommal korrigálható.</w:t>
      </w:r>
      <w:r w:rsidRPr="00487DDC">
        <w:rPr>
          <w:rFonts w:ascii="Times New Roman" w:eastAsia="Noto Sans CJK SC Regular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E4C1971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A térítési díj megállapítására vonatkozó szabályokat a Szt. és a személyes gondoskodást nyújtó szociális ellátások térítési díjáról szóló 29/1993. (II.17.) Kormányrendelet tartalmazza. A Sztv. 115. § (1) bekezdésében foglaltak alapján az intézményi térítési díj a személyes gondoskodás körébe tartozó szociális ellátások ellenértékeként megállapított összeg (a továbbiakban: intézményi térítési díj). </w:t>
      </w:r>
    </w:p>
    <w:p w14:paraId="0878DC78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 Kormányrendelet 3. § (4) bekezdésére szerint „az</w:t>
      </w:r>
      <w:r w:rsidRPr="00487DDC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 intézményi térítési díjat és a személyi térítési díjat az 1 és 2 forintos címletű érmék bevonása következtében szükséges kerekítés szabályairól szóló 2008. évi III. törvény 2. §-</w:t>
      </w:r>
      <w:proofErr w:type="spellStart"/>
      <w:r w:rsidRPr="00487DDC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ának</w:t>
      </w:r>
      <w:proofErr w:type="spellEnd"/>
      <w:r w:rsidRPr="00487DDC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megfelelő módon kerekítve kell meghatározni.</w:t>
      </w: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”</w:t>
      </w:r>
    </w:p>
    <w:p w14:paraId="1FAEA7F6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2008. évi III. törvény 2. § alapján a kerekítés szabálya a következő:</w:t>
      </w:r>
    </w:p>
    <w:p w14:paraId="0A6E3CF8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„0,01 forinttól 2,49 forintig végződő összegeket lefelé, a legközelebbi 0;</w:t>
      </w:r>
    </w:p>
    <w:p w14:paraId="4225BD33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b) a 2,50 forinttól 4,99 forintig végződő összegeket felfelé, a legközelebbi 5;</w:t>
      </w:r>
    </w:p>
    <w:p w14:paraId="3CD835D4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c) az 5,01 forinttól 7,49 forintig végződő összegeket lefelé, a legközelebbi 5;</w:t>
      </w:r>
    </w:p>
    <w:p w14:paraId="4D95D9DC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d) a 7,50 forinttól 9,99 forintig végződő összegeket felfelé, a legközelebbi 0</w:t>
      </w:r>
    </w:p>
    <w:p w14:paraId="08D3B095" w14:textId="77777777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forintra végződő összegre kell kerekíteni.”</w:t>
      </w:r>
    </w:p>
    <w:p w14:paraId="3C29E792" w14:textId="43B64DA0" w:rsidR="00487DDC" w:rsidRPr="00487DDC" w:rsidRDefault="00487DDC" w:rsidP="00487DDC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487DDC">
        <w:rPr>
          <w:rFonts w:ascii="Times New Roman" w:eastAsia="Noto Sans CJK SC Regular" w:hAnsi="Times New Roman" w:cs="Times New Roman"/>
          <w:b/>
          <w:i/>
          <w:kern w:val="2"/>
          <w:sz w:val="24"/>
          <w:szCs w:val="24"/>
          <w:lang w:eastAsia="zh-CN" w:bidi="hi-IN"/>
        </w:rPr>
        <w:t>A hatályos jogszabály értelmében az intézményi térítési díj legnagyobb mértéke nem haladhatja meg a szolgáltatási önköltséget</w:t>
      </w: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, ugyanakkor lehetőséget biztosít alacsonyabb mértékű díj megállapítására.  Az </w:t>
      </w:r>
      <w:r w:rsidR="00BE5F77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intézményi térítési díjak a 2023</w:t>
      </w:r>
      <w:r w:rsidRPr="00487DDC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. évi önköltségszámítás alapján kerülnek megállapításra.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C39" w:rsidRPr="00AC5C39" w14:paraId="28DE9378" w14:textId="77777777" w:rsidTr="000D1BA2">
        <w:tc>
          <w:tcPr>
            <w:tcW w:w="3020" w:type="dxa"/>
          </w:tcPr>
          <w:p w14:paraId="1591912A" w14:textId="77777777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C5C39">
              <w:rPr>
                <w:rFonts w:ascii="Times New Roman" w:eastAsia="Calibri" w:hAnsi="Times New Roman" w:cs="Times New Roman"/>
              </w:rPr>
              <w:t xml:space="preserve">Ellátás </w:t>
            </w:r>
          </w:p>
        </w:tc>
        <w:tc>
          <w:tcPr>
            <w:tcW w:w="3021" w:type="dxa"/>
          </w:tcPr>
          <w:p w14:paraId="0C7AC729" w14:textId="235DDFF9" w:rsidR="00AC5C39" w:rsidRPr="00AC5C39" w:rsidRDefault="00487DDC" w:rsidP="00AC5C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jelenlegi</w:t>
            </w:r>
            <w:r w:rsidR="00AC5C39" w:rsidRPr="00AC5C39">
              <w:rPr>
                <w:rFonts w:ascii="Times New Roman" w:eastAsia="Calibri" w:hAnsi="Times New Roman" w:cs="Times New Roman"/>
              </w:rPr>
              <w:t xml:space="preserve"> intézményi térítési díjak</w:t>
            </w:r>
          </w:p>
        </w:tc>
        <w:tc>
          <w:tcPr>
            <w:tcW w:w="3021" w:type="dxa"/>
          </w:tcPr>
          <w:p w14:paraId="5D372DA2" w14:textId="1FF0BBAF" w:rsidR="00AC5C39" w:rsidRPr="00AC5C39" w:rsidRDefault="00BE5F77" w:rsidP="00AC5C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AC5C39" w:rsidRPr="00AC5C39">
              <w:rPr>
                <w:rFonts w:ascii="Times New Roman" w:eastAsia="Calibri" w:hAnsi="Times New Roman" w:cs="Times New Roman"/>
              </w:rPr>
              <w:t>. évi számított intézményi térítési díjak</w:t>
            </w:r>
          </w:p>
        </w:tc>
      </w:tr>
      <w:tr w:rsidR="00AC5C39" w:rsidRPr="00AC5C39" w14:paraId="0FB02603" w14:textId="77777777" w:rsidTr="000D1BA2">
        <w:tc>
          <w:tcPr>
            <w:tcW w:w="3020" w:type="dxa"/>
          </w:tcPr>
          <w:p w14:paraId="7DCC207B" w14:textId="10B661CD" w:rsidR="00AC5C39" w:rsidRPr="00AC5C39" w:rsidRDefault="00AC5C39" w:rsidP="00AC5C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Étkezés</w:t>
            </w:r>
          </w:p>
        </w:tc>
        <w:tc>
          <w:tcPr>
            <w:tcW w:w="3021" w:type="dxa"/>
          </w:tcPr>
          <w:p w14:paraId="1B07103D" w14:textId="2FE38559" w:rsidR="00AC5C39" w:rsidRPr="00AC5C39" w:rsidRDefault="00BE5F77" w:rsidP="00AC5C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785</w:t>
            </w:r>
            <w:r w:rsidR="00AC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Ft/ellátási nap</w:t>
            </w:r>
          </w:p>
        </w:tc>
        <w:tc>
          <w:tcPr>
            <w:tcW w:w="3021" w:type="dxa"/>
          </w:tcPr>
          <w:p w14:paraId="7906A9E1" w14:textId="12A0AE54" w:rsidR="00AC5C39" w:rsidRPr="00AC5C39" w:rsidRDefault="00BE5F77" w:rsidP="00AC5C3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893</w:t>
            </w:r>
            <w:r w:rsidR="00AC5C39" w:rsidRPr="00AC5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Ft/ellátási nap</w:t>
            </w:r>
          </w:p>
        </w:tc>
      </w:tr>
      <w:tr w:rsidR="002616CB" w:rsidRPr="00AC5C39" w14:paraId="42DCA65D" w14:textId="77777777" w:rsidTr="000D1BA2">
        <w:tc>
          <w:tcPr>
            <w:tcW w:w="3020" w:type="dxa"/>
          </w:tcPr>
          <w:p w14:paraId="65EAFCF9" w14:textId="6A21BEFE" w:rsidR="002616CB" w:rsidRDefault="002616CB" w:rsidP="00AC5C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Házi segítségnyújtás szociális segítés</w:t>
            </w:r>
          </w:p>
        </w:tc>
        <w:tc>
          <w:tcPr>
            <w:tcW w:w="3021" w:type="dxa"/>
          </w:tcPr>
          <w:p w14:paraId="02F7D8B1" w14:textId="486972D7" w:rsidR="002616CB" w:rsidRDefault="00BE5F77" w:rsidP="00AC5C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565</w:t>
            </w:r>
            <w:r w:rsidR="002616CB" w:rsidRPr="002616CB">
              <w:rPr>
                <w:rFonts w:ascii="Times New Roman" w:eastAsia="Noto Sans CJK SC Regular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.-F</w:t>
            </w:r>
            <w:r w:rsidR="002616CB">
              <w:rPr>
                <w:rFonts w:ascii="Times New Roman" w:eastAsia="Noto Sans CJK SC Regular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t/gondozási óra</w:t>
            </w:r>
          </w:p>
        </w:tc>
        <w:tc>
          <w:tcPr>
            <w:tcW w:w="3021" w:type="dxa"/>
          </w:tcPr>
          <w:p w14:paraId="7940B7EB" w14:textId="2BBD9222" w:rsidR="002616CB" w:rsidRDefault="00BE5F77" w:rsidP="00AC5C3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491</w:t>
            </w:r>
            <w:r w:rsidR="0026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.-Ft/gondozási óra</w:t>
            </w:r>
          </w:p>
        </w:tc>
      </w:tr>
      <w:tr w:rsidR="002616CB" w:rsidRPr="00AC5C39" w14:paraId="3B7889F1" w14:textId="77777777" w:rsidTr="000D1BA2">
        <w:tc>
          <w:tcPr>
            <w:tcW w:w="3020" w:type="dxa"/>
          </w:tcPr>
          <w:p w14:paraId="2E4B16B2" w14:textId="32D86714" w:rsidR="002616CB" w:rsidRDefault="002616CB" w:rsidP="00261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Házi segítségnyújtás személyi gondozás</w:t>
            </w:r>
            <w:r w:rsidR="00DB37C8">
              <w:rPr>
                <w:rFonts w:ascii="Times New Roman" w:eastAsia="Calibri" w:hAnsi="Times New Roman" w:cs="Times New Roman"/>
                <w:sz w:val="24"/>
                <w:szCs w:val="24"/>
              </w:rPr>
              <w:t>/szociális segítés</w:t>
            </w:r>
          </w:p>
        </w:tc>
        <w:tc>
          <w:tcPr>
            <w:tcW w:w="3021" w:type="dxa"/>
          </w:tcPr>
          <w:p w14:paraId="11B2688F" w14:textId="6CC007F2" w:rsidR="002616CB" w:rsidRDefault="00BE5F77" w:rsidP="00AC5C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565</w:t>
            </w:r>
            <w:r w:rsidR="002616CB" w:rsidRPr="002616CB">
              <w:rPr>
                <w:rFonts w:ascii="Times New Roman" w:eastAsia="Noto Sans CJK SC Regular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.-F</w:t>
            </w:r>
            <w:r w:rsidR="002616CB">
              <w:rPr>
                <w:rFonts w:ascii="Times New Roman" w:eastAsia="Noto Sans CJK SC Regular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t/gondozási óra</w:t>
            </w:r>
          </w:p>
        </w:tc>
        <w:tc>
          <w:tcPr>
            <w:tcW w:w="3021" w:type="dxa"/>
          </w:tcPr>
          <w:p w14:paraId="0461EAC7" w14:textId="508F0A5E" w:rsidR="002616CB" w:rsidRDefault="00BE5F77" w:rsidP="00AC5C3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491</w:t>
            </w:r>
            <w:r w:rsidR="0026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.-Ft/gondozási óra</w:t>
            </w:r>
          </w:p>
        </w:tc>
      </w:tr>
    </w:tbl>
    <w:p w14:paraId="0CDA0496" w14:textId="77777777" w:rsidR="00BC71E8" w:rsidRDefault="00BC71E8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bookmarkStart w:id="0" w:name="_Hlk67315967"/>
    </w:p>
    <w:p w14:paraId="22EEA544" w14:textId="1F08E4C0" w:rsidR="00BC71E8" w:rsidRDefault="00BC71E8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Az étkezés 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tekintetében az önköltség 2023</w:t>
      </w: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. évben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893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.-Ft/ellátási nap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(kerekítés szabályai szerint 895.-Ft/ellátási nap)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, a </w:t>
      </w: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- szemben a most érvényben lévő 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78</w:t>
      </w:r>
      <w:r w:rsid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5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Ft/ellátási nappal</w:t>
      </w:r>
      <w:r w:rsidR="001C207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, azonban j</w:t>
      </w:r>
      <w:r w:rsidRPr="00BC71E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avasoljuk </w:t>
      </w:r>
      <w:r w:rsid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az étkezés tekintetében </w:t>
      </w:r>
      <w:r w:rsidR="001C207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795.-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Ft/ellátási nap meghatározását</w:t>
      </w:r>
      <w:r w:rsid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. </w:t>
      </w:r>
    </w:p>
    <w:p w14:paraId="46E87646" w14:textId="108C1A13" w:rsidR="002616CB" w:rsidRDefault="002616CB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Jelenleg a házi segítségnyújtás intézményi térítési díja mind a szociális segítés, mind a személyi gondozás esetében 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491</w:t>
      </w: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.-F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t/óra. Azonban az önköltség 2023</w:t>
      </w: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. évben </w:t>
      </w:r>
      <w:r w:rsidR="00DB37C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mind a 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szociális segítés</w:t>
      </w:r>
      <w:r w:rsidR="00DB37C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, mind a személyi gondozás</w:t>
      </w: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esetében 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491</w:t>
      </w: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.-Ft/óra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, a</w:t>
      </w:r>
      <w:r w:rsidR="00BE5F77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kerekítés szabályai szerint 490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.-Ft/gondozási óra, </w:t>
      </w:r>
      <w:r w:rsidR="00DB37C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ezért javasoljuk </w:t>
      </w: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a szociális segítés, </w:t>
      </w:r>
      <w:r w:rsidR="00DB37C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és</w:t>
      </w: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a személyi gondozás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intézményi térítési díját ezekben</w:t>
      </w:r>
      <w:r w:rsidRPr="002616CB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az összegben meghatározni</w:t>
      </w:r>
      <w:r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.</w:t>
      </w:r>
      <w:r w:rsidRPr="002616CB">
        <w:t xml:space="preserve"> </w:t>
      </w:r>
      <w:r w:rsidR="00DB37C8" w:rsidRPr="00DB37C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>A helyi rendelet 11.</w:t>
      </w:r>
      <w:r w:rsidRPr="00DB37C8"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  <w:t xml:space="preserve"> § (4) bekezdése alapján nem kell térítési díjat fizetni a házi segítségnyújtás igénybevételéért, de az intézményi térítési díj összegét szükséges meghatározni.</w:t>
      </w:r>
    </w:p>
    <w:p w14:paraId="02E744CD" w14:textId="14C69DDE" w:rsidR="002616CB" w:rsidRPr="002616CB" w:rsidRDefault="002616CB" w:rsidP="002616CB">
      <w:pPr>
        <w:suppressAutoHyphens/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616C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intézményi térítési díj megállapítását javasoljuk </w:t>
      </w:r>
      <w:r w:rsidR="00BE5F7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2023. április 1</w:t>
      </w:r>
      <w:r w:rsidRPr="002616C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napjától hatályba léptetni. </w:t>
      </w:r>
    </w:p>
    <w:p w14:paraId="7B3116BC" w14:textId="77777777" w:rsidR="005F5BF5" w:rsidRDefault="005F5BF5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2"/>
          <w:sz w:val="24"/>
          <w:szCs w:val="24"/>
          <w:lang w:eastAsia="zh-CN" w:bidi="hi-IN"/>
        </w:rPr>
      </w:pPr>
    </w:p>
    <w:bookmarkEnd w:id="0"/>
    <w:p w14:paraId="7AB562EB" w14:textId="4313AD85" w:rsidR="00AC5C39" w:rsidRPr="00AC5C39" w:rsidRDefault="002616CB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Kére</w:t>
      </w:r>
      <w:r w:rsidR="00AC5C39"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m a Képviselő-testületet az előterjesztés megtárgyalására és elfogadására.</w:t>
      </w:r>
    </w:p>
    <w:p w14:paraId="1BA0DE17" w14:textId="77777777" w:rsidR="00AC5C39" w:rsidRPr="00AC5C39" w:rsidRDefault="00AC5C39" w:rsidP="00AC5C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0574D0A1" w14:textId="3D0EA43B" w:rsidR="00AC5C39" w:rsidRPr="00AC5C39" w:rsidRDefault="00C92718" w:rsidP="00AC5C39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Nick</w:t>
      </w:r>
      <w:r w:rsidR="00AC5C39"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BE5F77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2023. március 14.</w:t>
      </w:r>
    </w:p>
    <w:p w14:paraId="6D7473C5" w14:textId="6A58A93C" w:rsidR="00AC5C39" w:rsidRPr="00AC5C39" w:rsidRDefault="00AC5C39" w:rsidP="00AC5C39">
      <w:pPr>
        <w:suppressAutoHyphens/>
        <w:spacing w:after="0" w:line="240" w:lineRule="auto"/>
        <w:ind w:left="3540" w:firstLine="708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          </w:t>
      </w:r>
      <w:r w:rsidR="00011C4E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  Finta Brigitta </w:t>
      </w:r>
      <w:proofErr w:type="spellStart"/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sk</w:t>
      </w:r>
      <w:proofErr w:type="spellEnd"/>
    </w:p>
    <w:p w14:paraId="278A511E" w14:textId="77777777" w:rsidR="00AC5C39" w:rsidRPr="00AC5C39" w:rsidRDefault="00AC5C39" w:rsidP="00AC5C39">
      <w:pPr>
        <w:suppressAutoHyphens/>
        <w:spacing w:after="0" w:line="240" w:lineRule="auto"/>
        <w:ind w:left="3540" w:firstLine="708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ab/>
      </w:r>
      <w:r w:rsidRPr="00AC5C3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ab/>
        <w:t>szociális ügyintéző</w:t>
      </w:r>
    </w:p>
    <w:p w14:paraId="0056ABD1" w14:textId="77777777" w:rsidR="00AC5C39" w:rsidRPr="00AC5C39" w:rsidRDefault="00AC5C39" w:rsidP="00AC5C39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04F57571" w14:textId="77777777" w:rsidR="003D50C4" w:rsidRDefault="003D50C4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92F6F" w14:textId="77777777" w:rsidR="00073BA4" w:rsidRDefault="00073BA4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A2215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3919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D6881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EE28C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EBDB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5DF9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6693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BD564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63BD0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7646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341DB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5402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DCEA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ED017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C4E4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440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B624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E29AA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4D81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72A2E" w14:textId="77777777" w:rsidR="00AC5C39" w:rsidRDefault="00AC5C39" w:rsidP="005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7EFD7" w14:textId="77777777" w:rsidR="00FD74E0" w:rsidRDefault="00FD74E0" w:rsidP="00CA0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4F92CD8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BC6A2D1" w14:textId="2716138F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ELŐZETES HATÁSVIZSGÁLAT</w:t>
      </w:r>
    </w:p>
    <w:p w14:paraId="1E610684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0B43C096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jogalkotásról szóló 2010. évi CXXX. tv.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a testületet tájékoztatni kell.</w:t>
      </w:r>
    </w:p>
    <w:p w14:paraId="413FEAAC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törvény 17. § (2) bekezdése szerint a hatásvizsgálat során vizsgálni kell:</w:t>
      </w:r>
    </w:p>
    <w:p w14:paraId="4C1A9A75" w14:textId="77777777" w:rsidR="00EA758C" w:rsidRPr="00EA758C" w:rsidRDefault="00EA758C" w:rsidP="00EA758C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tervezett jogszabály valamennyi jelentősnek ítélt hatását, különösen</w:t>
      </w:r>
    </w:p>
    <w:p w14:paraId="33A44968" w14:textId="77777777" w:rsidR="00EA758C" w:rsidRPr="00EA758C" w:rsidRDefault="00EA758C" w:rsidP="00EA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aa</w:t>
      </w:r>
      <w:proofErr w:type="spellEnd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társadalmi, gazdasági, költségvetési hatásait,</w:t>
      </w:r>
    </w:p>
    <w:p w14:paraId="40A0D886" w14:textId="77777777" w:rsidR="00EA758C" w:rsidRPr="00EA758C" w:rsidRDefault="00EA758C" w:rsidP="00EA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ab)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környezeti és egészségi következményeit,</w:t>
      </w:r>
    </w:p>
    <w:p w14:paraId="759F59EE" w14:textId="77777777" w:rsidR="00EA758C" w:rsidRPr="00EA758C" w:rsidRDefault="00EA758C" w:rsidP="00EA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ac</w:t>
      </w:r>
      <w:proofErr w:type="spellEnd"/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adminisztratív terheket befolyásoló hatásait, valamint</w:t>
      </w:r>
    </w:p>
    <w:p w14:paraId="7D49E3B6" w14:textId="77777777" w:rsidR="00EA758C" w:rsidRPr="00EA758C" w:rsidRDefault="00EA758C" w:rsidP="00EA758C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b)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megalkotásának szükségességét, a jogalkotás elmaradásának várható következményeit, és</w:t>
      </w:r>
    </w:p>
    <w:p w14:paraId="16B1BED2" w14:textId="77777777" w:rsidR="00EA758C" w:rsidRPr="00EA758C" w:rsidRDefault="00EA758C" w:rsidP="00EA758C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c) </w:t>
      </w: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alkalmazásához szükséges személyi, szervezeti, tárgyi és pénzügyi feltételeket.</w:t>
      </w:r>
    </w:p>
    <w:p w14:paraId="3BF241F3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sz w:val="24"/>
          <w:szCs w:val="20"/>
          <w:lang w:eastAsia="hu-HU"/>
        </w:rPr>
        <w:t>A fentiek alapján a rendelet módosításának várható következményeiről – az előzetes hatásvizsgálat tükrében – az alábbi tájékoztatást adom:</w:t>
      </w:r>
    </w:p>
    <w:p w14:paraId="57D8E1F0" w14:textId="77777777" w:rsidR="00EA758C" w:rsidRPr="00EA758C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1.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A szabályozás várható következményei:</w:t>
      </w:r>
    </w:p>
    <w:p w14:paraId="3660AC26" w14:textId="1CFFB900" w:rsidR="00EA758C" w:rsidRPr="00EA758C" w:rsidRDefault="00EA758C" w:rsidP="00EA758C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a)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társadalmi, gazdasági, költségvetési hatásai: </w:t>
      </w:r>
      <w:r w:rsidR="00C24BD4">
        <w:rPr>
          <w:rFonts w:ascii="Times New Roman" w:eastAsia="Times New Roman" w:hAnsi="Times New Roman" w:cs="Times New Roman"/>
          <w:sz w:val="24"/>
          <w:szCs w:val="20"/>
          <w:lang w:eastAsia="hu-HU"/>
        </w:rPr>
        <w:t>nem jelentős</w:t>
      </w:r>
    </w:p>
    <w:p w14:paraId="35B9003A" w14:textId="77777777" w:rsidR="00EA758C" w:rsidRPr="00EA758C" w:rsidRDefault="00EA758C" w:rsidP="00EA758C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b)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környezeti és egészségi következményei: nem jelentős.</w:t>
      </w:r>
    </w:p>
    <w:p w14:paraId="154A836B" w14:textId="77777777" w:rsidR="00EA758C" w:rsidRPr="00C12DC3" w:rsidRDefault="00EA758C" w:rsidP="00C12DC3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c)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adminisztratív terheket befolyásoló hatások: nem jelentős, a rendelet-módosítást a </w:t>
      </w:r>
      <w:r w:rsidRPr="00C12D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Kormányhivatal felé jelezni kell. </w:t>
      </w:r>
    </w:p>
    <w:p w14:paraId="596D50D1" w14:textId="5FF57984" w:rsidR="00C12DC3" w:rsidRPr="00C12DC3" w:rsidRDefault="00EA758C" w:rsidP="00C12D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D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2.</w:t>
      </w:r>
      <w:r w:rsidRPr="00C12DC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Jogszabály megalkotásának szükségessége</w:t>
      </w:r>
      <w:r w:rsidRPr="00C12D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12DC3" w:rsidRPr="00C12DC3">
        <w:rPr>
          <w:rFonts w:ascii="Times New Roman" w:hAnsi="Times New Roman" w:cs="Times New Roman"/>
          <w:sz w:val="24"/>
          <w:szCs w:val="24"/>
        </w:rPr>
        <w:t xml:space="preserve">Az Szt. 115. § (1) bekezdése értelmében </w:t>
      </w:r>
      <w:r w:rsidR="00C12DC3" w:rsidRPr="00C1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intézményi</w:t>
      </w:r>
      <w:r w:rsidR="00C12DC3" w:rsidRPr="00C12D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2DC3" w:rsidRPr="00C12DC3">
        <w:rPr>
          <w:rFonts w:ascii="Times New Roman" w:hAnsi="Times New Roman" w:cs="Times New Roman"/>
          <w:sz w:val="24"/>
          <w:szCs w:val="24"/>
        </w:rPr>
        <w:t>térítési díjat</w:t>
      </w:r>
      <w:r w:rsidR="00C12DC3" w:rsidRPr="00C12D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2DC3" w:rsidRPr="00C1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fenntartó tárgyév április 1-jéig állapítja meg. </w:t>
      </w:r>
    </w:p>
    <w:p w14:paraId="66A06B3F" w14:textId="1FBC90AF" w:rsidR="00EA758C" w:rsidRPr="00C12DC3" w:rsidRDefault="00B6035F" w:rsidP="00C12D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12D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33F45C0" w14:textId="77777777" w:rsidR="00EA758C" w:rsidRPr="00EA758C" w:rsidRDefault="00EA758C" w:rsidP="00EA75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D63A5E0" w14:textId="77777777" w:rsidR="00EA758C" w:rsidRPr="00EA758C" w:rsidRDefault="00EA758C" w:rsidP="00EA75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3.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Jogszabály alkalmazásához szükséges személyi, szervezeti, tárgyi és pénzügyi feltételek:</w:t>
      </w:r>
    </w:p>
    <w:p w14:paraId="12DF5506" w14:textId="77777777" w:rsidR="00EA758C" w:rsidRPr="00EA758C" w:rsidRDefault="00EA758C" w:rsidP="00EA75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Személyi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többletet nem igényel </w:t>
      </w:r>
    </w:p>
    <w:p w14:paraId="1CCD8812" w14:textId="77777777" w:rsidR="00EA758C" w:rsidRPr="00EA758C" w:rsidRDefault="00EA758C" w:rsidP="00EA758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Szervezeti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változtatást nem igényel</w:t>
      </w:r>
    </w:p>
    <w:p w14:paraId="13E9D98F" w14:textId="77777777" w:rsidR="00EA758C" w:rsidRPr="00EA758C" w:rsidRDefault="00EA758C" w:rsidP="00EA758C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Tárgyi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változtatást nem igényel </w:t>
      </w:r>
    </w:p>
    <w:p w14:paraId="0D4BED36" w14:textId="77777777" w:rsidR="00EA758C" w:rsidRPr="00EA758C" w:rsidRDefault="00EA758C" w:rsidP="00EA7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       Pénzügyi feltételek: </w:t>
      </w:r>
      <w:r w:rsidRPr="00EA758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változtatást nem igényel</w:t>
      </w: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14:paraId="34D7F52D" w14:textId="77777777" w:rsidR="00EA758C" w:rsidRPr="00EA758C" w:rsidRDefault="00EA758C" w:rsidP="00EA7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BE5A0E7" w14:textId="77777777" w:rsidR="00EA758C" w:rsidRPr="00EA758C" w:rsidRDefault="00EA758C" w:rsidP="00EA7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35AAACB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38F3A0A" w14:textId="77777777" w:rsidR="00EA758C" w:rsidRDefault="00EA758C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6B03D97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237B9B9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EDCCF50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80A197D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68099C4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E97C760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FC8792E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18DDA23F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9A5F7C6" w14:textId="77777777" w:rsidR="00D43116" w:rsidRDefault="00D43116" w:rsidP="00C2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C94AA51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380E82C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19009BD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C47F976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79C4EEDE" w14:textId="77777777" w:rsidR="00DD50FB" w:rsidRDefault="00DD50FB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227F174" w14:textId="77777777" w:rsidR="003C46E2" w:rsidRDefault="003C46E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723AFD7" w14:textId="77777777" w:rsidR="00C421B2" w:rsidRDefault="00C421B2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623E0C4" w14:textId="134D0B49" w:rsidR="00EA758C" w:rsidRPr="00EA758C" w:rsidRDefault="00F6550A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Nick Község</w:t>
      </w:r>
      <w:r w:rsidR="00EA758C"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Önkormányzata Képviselő-testületének</w:t>
      </w:r>
    </w:p>
    <w:p w14:paraId="297269EA" w14:textId="19702184" w:rsidR="00EA758C" w:rsidRPr="00EA758C" w:rsidRDefault="00FD74E0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/2022</w:t>
      </w:r>
      <w:r w:rsidR="00EA758C"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.(……….) önkormányzati rendelete  </w:t>
      </w:r>
    </w:p>
    <w:p w14:paraId="2555FE04" w14:textId="12EAEDBF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r w:rsidR="00F6550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szociális ellátásokról szóló </w:t>
      </w:r>
      <w:r w:rsidR="00684AA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12/2021. (IX.1.)</w:t>
      </w: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önkormányzati rendelete módosításáról</w:t>
      </w:r>
    </w:p>
    <w:p w14:paraId="6EFEA848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A8AC147" w14:textId="77777777" w:rsidR="00EA758C" w:rsidRPr="00EA758C" w:rsidRDefault="00EA758C" w:rsidP="00EA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A75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(tervezet)</w:t>
      </w:r>
    </w:p>
    <w:p w14:paraId="69C3F6BC" w14:textId="77777777" w:rsidR="00CA0624" w:rsidRPr="00CA0624" w:rsidRDefault="00CA0624" w:rsidP="00CA0624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Nick Község Önkormányzatának Képviselő-testülete a Képviselő-testület feladat- és hatáskörében eljárva a szociális igazgatásról és a szociális ellátásokról szóló 1993. évi III. törvény 92. § (1) bekezdés a) pontjában és a (2) bekezdés f) pontjában, valamint a 132. § (4) bekezdés g) pontjában kapott felhatalmazás alapján, az Alaptörvény 32. cikk (1) bekezdés a) pontjában, valamint Magyarország helyi önkormányzatairól szóló 2011. évi CLXXXIX. törvény 13. § (1) bekezdés 8a. pontjában meghatározott feladatkörében eljárva a következőket rendeli el:</w:t>
      </w:r>
    </w:p>
    <w:p w14:paraId="1DDD86E8" w14:textId="77777777" w:rsidR="00CA0624" w:rsidRPr="00CA0624" w:rsidRDefault="00CA0624" w:rsidP="00CA0624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568D2861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(1) A szociális ellátásokról szóló 12/2021. (IX.1.) önkormányzati rendelet 2. § (2) bekezdés a)–c) pontja helyébe a következő rendelkezések lépnek:</w:t>
      </w:r>
    </w:p>
    <w:p w14:paraId="0052F0A0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(Rendkívüli települési támogatásra való jogosultság áll fenn,)</w:t>
      </w:r>
    </w:p>
    <w:p w14:paraId="08E5E65F" w14:textId="77777777" w:rsidR="00CA0624" w:rsidRPr="00CA0624" w:rsidRDefault="00CA0624" w:rsidP="00CA062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„</w:t>
      </w:r>
      <w:r w:rsidRPr="00CA0624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a)-b) pontja esetén, ha az egy főre eső havi családi jövedelem a szociális vetítési alap összegének 250 %-át, egyedülálló esetén pedig annak 280 %-át nem haladja meg.</w:t>
      </w:r>
    </w:p>
    <w:p w14:paraId="76C37F7C" w14:textId="77777777" w:rsidR="00CA0624" w:rsidRPr="00CA0624" w:rsidRDefault="00CA0624" w:rsidP="00CA062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c) pontja esetén, amennyiben a kérelmező elhunyt személy eltemettetéséről gondoskodott, annak ellenére, hogy arra nem volt köteles, vagy köteles volt ugyan, de a temetési költségek viselése a saját, illetve családja létfenntartását veszélyezteti – ha a családjában az egy főre eső havi családi jövedelem a szociális vetítési alap összegének 300 %-át egyedülálló esetén annak 350 %-át nem haladja meg.</w:t>
      </w:r>
    </w:p>
    <w:p w14:paraId="44FEB05F" w14:textId="77777777" w:rsidR="00CA0624" w:rsidRPr="00CA0624" w:rsidRDefault="00CA0624" w:rsidP="00CA0624">
      <w:pPr>
        <w:pStyle w:val="Szvegtrzs"/>
        <w:spacing w:after="24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d) pontja esetében amennyiben az újszülött gyermek családjában az egy főre jutó, a kérelem benyújtását megelőző hónap nettó jövedelme a szociális vetítési alap összegének a nyolcszorosát nem haladja meg.”</w:t>
      </w:r>
    </w:p>
    <w:p w14:paraId="79C112A3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(2) A szociális ellátásokról szóló 12/2021. (IX.1.) önkormányzati rendelet 2. § (3) bekezdés a) pontja helyébe a következő rendelkezés lép:</w:t>
      </w:r>
    </w:p>
    <w:p w14:paraId="7EF4E727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(A rendkívüli települési támogatás összege)</w:t>
      </w:r>
    </w:p>
    <w:p w14:paraId="1454D1C2" w14:textId="77777777" w:rsidR="00CA0624" w:rsidRPr="00CA0624" w:rsidRDefault="00CA0624" w:rsidP="00CA0624">
      <w:pPr>
        <w:pStyle w:val="Szvegtrzs"/>
        <w:spacing w:after="24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„</w:t>
      </w:r>
      <w:r w:rsidRPr="00CA0624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a)-b) pontja esetén 50.000,-Ft összegnél nem lehet magasabb. Kivételes méltánylást érdemlő esetben (különösen elemi kár, baleset, hosszan elhúzódó súlyos betegség, vagy egyéb hasonló körülmény bekövetkezésekor) az e bekezdésben megjelöltnél magasabb összegű települési támogatásban is részesíthető az a személy, akinél az egy főre eső havi családi jövedelem a szociális vetítési alap összegének 350 %-át, egyedülálló esetén a 460%-át nem haladja meg. Ebben az esetben adható legmagasabb összeg 100.000,-Ft”</w:t>
      </w:r>
    </w:p>
    <w:p w14:paraId="14FFCC6E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(3) A szociális ellátásokról szóló 12/2021. (IX.1.) önkormányzati rendelet 2. § (4) bekezdése helyébe a következő rendelkezés lép:</w:t>
      </w:r>
    </w:p>
    <w:p w14:paraId="34526058" w14:textId="77777777" w:rsidR="00CA0624" w:rsidRPr="00CA0624" w:rsidRDefault="00CA0624" w:rsidP="00CA0624">
      <w:pPr>
        <w:pStyle w:val="Szvegtrzs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„(4) A képviselő-testület kérelemre</w:t>
      </w:r>
      <w:r w:rsidRPr="00CA06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A0624">
        <w:rPr>
          <w:rFonts w:ascii="Times New Roman" w:hAnsi="Times New Roman" w:cs="Times New Roman"/>
          <w:sz w:val="24"/>
          <w:szCs w:val="24"/>
        </w:rPr>
        <w:t>évente egy alkalommal</w:t>
      </w:r>
      <w:r w:rsidRPr="00CA062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A0624">
        <w:rPr>
          <w:rFonts w:ascii="Times New Roman" w:hAnsi="Times New Roman" w:cs="Times New Roman"/>
          <w:sz w:val="24"/>
          <w:szCs w:val="24"/>
        </w:rPr>
        <w:t xml:space="preserve"> a rendkívüli települési támogatás terhére 50.000,-Ft összeghatárig terjedő visszatérítendő támogatásban részesítheti azt a rászoruló személyt, akinek a családjában az egy főre számított havi családi jövedelem nem haladja meg a szociális vetítési alap összegének 150 %-át és rendelkezik olyan jövedelemforrással, amely biztosítékot jelent a támogatás visszafizetésére.”</w:t>
      </w:r>
    </w:p>
    <w:p w14:paraId="5746D547" w14:textId="77777777" w:rsidR="00CA0624" w:rsidRPr="00CA0624" w:rsidRDefault="00CA0624" w:rsidP="00CA0624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14:paraId="5370DF4E" w14:textId="77777777" w:rsidR="00CA0624" w:rsidRPr="00CA0624" w:rsidRDefault="00CA0624" w:rsidP="00CA062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lastRenderedPageBreak/>
        <w:t>A szociális ellátásokról szóló 12/2021. (IX.1.) önkormányzati rendelet 3. § (2) bekezdése helyébe a következő rendelkezés lép:</w:t>
      </w:r>
    </w:p>
    <w:p w14:paraId="2C339D5C" w14:textId="77777777" w:rsidR="00CA0624" w:rsidRPr="00CA0624" w:rsidRDefault="00CA0624" w:rsidP="00CA0624">
      <w:pPr>
        <w:pStyle w:val="Szvegtrzs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„(2) A képviselő-testület közköltségen történő eltemettetés esetén a megtérítési kötelezettség alól fele részben mentesíti az eltemettetésre köteles személyt, ha a családban az egy főre jutó havi jövedelem a szociális vetítési alap összegének 150 %-át, egyedülálló esetén 200 %-át nem haladja meg.”</w:t>
      </w:r>
    </w:p>
    <w:p w14:paraId="5328AD16" w14:textId="77777777" w:rsidR="00CA0624" w:rsidRPr="00CA0624" w:rsidRDefault="00CA0624" w:rsidP="00CA0624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14:paraId="5A84F696" w14:textId="77777777" w:rsidR="00CA0624" w:rsidRPr="00CA0624" w:rsidRDefault="00CA0624" w:rsidP="00CA062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(1) A szociális ellátásokról szóló 12/2021. (IX.1.) önkormányzati rendelet 4. § (2) bekezdés a)–c) pontja helyébe a következő rendelkezések lépnek:</w:t>
      </w:r>
    </w:p>
    <w:p w14:paraId="39F4D147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(Rendszeres települési támogatásra való jogosultság áll fenn,)</w:t>
      </w:r>
    </w:p>
    <w:p w14:paraId="000D6325" w14:textId="77777777" w:rsidR="00CA0624" w:rsidRPr="00CA0624" w:rsidRDefault="00CA0624" w:rsidP="00CA062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„</w:t>
      </w:r>
      <w:r w:rsidRPr="00CA0624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a) pontja esetén annak, akinek családjában az egy főre jutó havi jövedelem nem éri el a szociális vetítési alap összegének 400%-át, egyedülálló esetén a szociális vetítési alap összegének 500%-át, és a kérelem benyújtását megelőző hónapban az (1) bekezdésben megjelölt díjakra fizetett kiadás meghaladja a család egy főre jutó havi jövedelmének 20%-át, egyedülálló esetén 10%-át</w:t>
      </w:r>
    </w:p>
    <w:p w14:paraId="1CA12775" w14:textId="77777777" w:rsidR="00CA0624" w:rsidRPr="00CA0624" w:rsidRDefault="00CA0624" w:rsidP="00CA062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b) pontja esetén annak, akinek a családjában az egy főre jutó havi jövedelem nem haladja meg a szociális vetítési alap összegnek 200 %-át, egyedülálló esetén annak 250 %-át.</w:t>
      </w:r>
    </w:p>
    <w:p w14:paraId="6D738300" w14:textId="77777777" w:rsidR="00CA0624" w:rsidRPr="00CA0624" w:rsidRDefault="00CA0624" w:rsidP="00CA0624">
      <w:pPr>
        <w:pStyle w:val="Szvegtrzs"/>
        <w:spacing w:after="24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c) pontja esetén annak, akinek a családjában az egy főre eső havi jövedelem a szociális vetítési alap összegének 200 %-át, egyedülálló esetén annak 250%-át nem haladja meg és gyógyszerszükségletének havi költsége eléri vagy meghaladja a szociális vetítési alap összegének 15 %-át.”</w:t>
      </w:r>
    </w:p>
    <w:p w14:paraId="03759A21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(2) A szociális ellátásokról szóló 12/2021. (IX.1.) önkormányzati rendelet 4. § (3) bekezdés c) pontja helyébe a következő rendelkezés lép:</w:t>
      </w:r>
    </w:p>
    <w:p w14:paraId="51A692AB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(A rendszeres települési támogatás összege)</w:t>
      </w:r>
    </w:p>
    <w:p w14:paraId="7E558A2D" w14:textId="77777777" w:rsidR="00CA0624" w:rsidRPr="00CA0624" w:rsidRDefault="00CA0624" w:rsidP="00CA0624">
      <w:pPr>
        <w:pStyle w:val="Szvegtrzs"/>
        <w:spacing w:after="24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„</w:t>
      </w:r>
      <w:r w:rsidRPr="00CA0624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CA0624">
        <w:rPr>
          <w:rFonts w:ascii="Times New Roman" w:hAnsi="Times New Roman" w:cs="Times New Roman"/>
          <w:sz w:val="24"/>
          <w:szCs w:val="24"/>
        </w:rPr>
        <w:tab/>
        <w:t>az (1) bekezdés c) pontja esetén a havi gyógyszerköltség összege, de maximum a szociális vetítési alap összegének 25 %-a.”</w:t>
      </w:r>
    </w:p>
    <w:p w14:paraId="32A2DB4E" w14:textId="77777777" w:rsidR="00CA0624" w:rsidRPr="00CA0624" w:rsidRDefault="00CA0624" w:rsidP="00CA0624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14:paraId="2CC41C06" w14:textId="77777777" w:rsidR="00CA0624" w:rsidRPr="00CA0624" w:rsidRDefault="00CA0624" w:rsidP="00CA062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(1) A szociális ellátásokról szóló 12/2021. (IX.1.) önkormányzati rendelet 3. melléklete helyébe az 1. melléklet lép.</w:t>
      </w:r>
    </w:p>
    <w:p w14:paraId="7A73E01A" w14:textId="77777777" w:rsidR="00CA0624" w:rsidRPr="00CA0624" w:rsidRDefault="00CA0624" w:rsidP="00CA062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(2) A szociális ellátásokról szóló 12/2021. (IX.1.) önkormányzati rendelet 4. melléklete helyébe a 2. melléklet lép.</w:t>
      </w:r>
    </w:p>
    <w:p w14:paraId="4A69420D" w14:textId="77777777" w:rsidR="00CA0624" w:rsidRPr="00CA0624" w:rsidRDefault="00CA0624" w:rsidP="00CA0624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14:paraId="782582A7" w14:textId="4317C942" w:rsidR="00EA758C" w:rsidRPr="00CA0624" w:rsidRDefault="00CA0624" w:rsidP="00CA0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624">
        <w:rPr>
          <w:rFonts w:ascii="Times New Roman" w:hAnsi="Times New Roman" w:cs="Times New Roman"/>
          <w:sz w:val="24"/>
          <w:szCs w:val="24"/>
        </w:rPr>
        <w:t>Ez a rendelet 2023. április 1-jén lép hatályba.</w:t>
      </w:r>
    </w:p>
    <w:p w14:paraId="0290CF55" w14:textId="77777777" w:rsidR="00CA0624" w:rsidRPr="00CA0624" w:rsidRDefault="00CA0624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A9FBB4" w14:textId="420B95D1" w:rsidR="00EA758C" w:rsidRPr="00CA0624" w:rsidRDefault="00F6550A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>Nick</w:t>
      </w:r>
      <w:r w:rsidR="00EA758C"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E5F77"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március 28.</w:t>
      </w:r>
    </w:p>
    <w:p w14:paraId="172A0B26" w14:textId="77777777" w:rsidR="00EA758C" w:rsidRPr="00CA0624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FA73B7" w14:textId="77777777" w:rsidR="00EA758C" w:rsidRPr="00CA0624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61530" w14:textId="77777777" w:rsidR="00EA758C" w:rsidRPr="00CA0624" w:rsidRDefault="00EA758C" w:rsidP="00EA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D7A6E2" w14:textId="7A37E4C3" w:rsidR="00EA758C" w:rsidRPr="00CA0624" w:rsidRDefault="00EA758C" w:rsidP="00EA758C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550A"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</w:t>
      </w:r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</w:t>
      </w:r>
      <w:proofErr w:type="spellStart"/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Kiss Julianna </w:t>
      </w:r>
      <w:proofErr w:type="spellStart"/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4098276" w14:textId="297B9393" w:rsidR="00EA758C" w:rsidRPr="00CA0624" w:rsidRDefault="00EA758C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CA06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14:paraId="3B058FE4" w14:textId="77777777" w:rsidR="007574A9" w:rsidRPr="00CA0624" w:rsidRDefault="007574A9" w:rsidP="00F6550A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3BEB6" w14:textId="77777777" w:rsidR="002A65F0" w:rsidRPr="00CA0624" w:rsidRDefault="002A65F0" w:rsidP="002A65F0">
      <w:pPr>
        <w:pStyle w:val="Szvegtrzs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lastRenderedPageBreak/>
        <w:t>1. melléklet az .../</w:t>
      </w:r>
      <w:proofErr w:type="gramStart"/>
      <w:r w:rsidRPr="00CA0624">
        <w:rPr>
          <w:rFonts w:ascii="Times New Roman" w:hAnsi="Times New Roman" w:cs="Times New Roman"/>
          <w:i/>
          <w:iCs/>
          <w:sz w:val="24"/>
          <w:szCs w:val="24"/>
        </w:rPr>
        <w:t>... .</w:t>
      </w:r>
      <w:proofErr w:type="gramEnd"/>
      <w:r w:rsidRPr="00CA0624">
        <w:rPr>
          <w:rFonts w:ascii="Times New Roman" w:hAnsi="Times New Roman" w:cs="Times New Roman"/>
          <w:i/>
          <w:iCs/>
          <w:sz w:val="24"/>
          <w:szCs w:val="24"/>
        </w:rPr>
        <w:t xml:space="preserve"> (... . </w:t>
      </w:r>
      <w:proofErr w:type="gramStart"/>
      <w:r w:rsidRPr="00CA0624">
        <w:rPr>
          <w:rFonts w:ascii="Times New Roman" w:hAnsi="Times New Roman" w:cs="Times New Roman"/>
          <w:i/>
          <w:iCs/>
          <w:sz w:val="24"/>
          <w:szCs w:val="24"/>
        </w:rPr>
        <w:t>... .</w:t>
      </w:r>
      <w:proofErr w:type="gramEnd"/>
      <w:r w:rsidRPr="00CA0624">
        <w:rPr>
          <w:rFonts w:ascii="Times New Roman" w:hAnsi="Times New Roman" w:cs="Times New Roman"/>
          <w:i/>
          <w:iCs/>
          <w:sz w:val="24"/>
          <w:szCs w:val="24"/>
        </w:rPr>
        <w:t>) önkormányzati rendelethez</w:t>
      </w:r>
    </w:p>
    <w:p w14:paraId="3E4807B0" w14:textId="0B2A74C9" w:rsidR="002A65F0" w:rsidRPr="00CA0624" w:rsidRDefault="002A65F0" w:rsidP="00256C69">
      <w:pPr>
        <w:pStyle w:val="Szvegtrzs"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56C69" w:rsidRPr="00CA062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A0624">
        <w:rPr>
          <w:rFonts w:ascii="Times New Roman" w:hAnsi="Times New Roman" w:cs="Times New Roman"/>
          <w:i/>
          <w:iCs/>
          <w:sz w:val="24"/>
          <w:szCs w:val="24"/>
        </w:rPr>
        <w:t>. melléklet</w:t>
      </w:r>
      <w:r w:rsidR="00256C69" w:rsidRPr="00CA06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6C69" w:rsidRPr="00CA06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12/2021. (IX.1.) önkormányzati rendelethez</w:t>
      </w:r>
    </w:p>
    <w:p w14:paraId="478344E7" w14:textId="11F7276A" w:rsidR="00256C69" w:rsidRPr="00CA0624" w:rsidRDefault="00256C69" w:rsidP="00256C69">
      <w:pPr>
        <w:pStyle w:val="Szvegtrzs"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5FFE2489" w14:textId="77777777" w:rsidR="00256C69" w:rsidRPr="00CA0624" w:rsidRDefault="00256C69" w:rsidP="00256C69">
      <w:pPr>
        <w:pStyle w:val="Szvegtrzs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Étkeztetés intézményi térítési díja:</w:t>
      </w:r>
    </w:p>
    <w:p w14:paraId="33CC7AA1" w14:textId="2499493A" w:rsidR="00256C69" w:rsidRPr="00CA0624" w:rsidRDefault="00256C69" w:rsidP="00256C69">
      <w:pPr>
        <w:pStyle w:val="Szvegtrzs"/>
        <w:spacing w:before="220" w:after="24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6C69" w:rsidRPr="00CA0624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CA0624">
        <w:rPr>
          <w:rFonts w:ascii="Times New Roman" w:hAnsi="Times New Roman" w:cs="Times New Roman"/>
          <w:sz w:val="24"/>
          <w:szCs w:val="24"/>
        </w:rPr>
        <w:t>Az int</w:t>
      </w:r>
      <w:r w:rsidR="00CA0624" w:rsidRPr="00CA0624">
        <w:rPr>
          <w:rFonts w:ascii="Times New Roman" w:hAnsi="Times New Roman" w:cs="Times New Roman"/>
          <w:sz w:val="24"/>
          <w:szCs w:val="24"/>
        </w:rPr>
        <w:t>ézményi térítési díj összege: 79</w:t>
      </w:r>
      <w:r w:rsidRPr="00CA0624">
        <w:rPr>
          <w:rFonts w:ascii="Times New Roman" w:hAnsi="Times New Roman" w:cs="Times New Roman"/>
          <w:sz w:val="24"/>
          <w:szCs w:val="24"/>
        </w:rPr>
        <w:t>5</w:t>
      </w: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.- Ft/ellátási nap </w:t>
      </w:r>
      <w:r w:rsidRPr="00CA0624">
        <w:rPr>
          <w:rFonts w:ascii="Times New Roman" w:hAnsi="Times New Roman" w:cs="Times New Roman"/>
          <w:sz w:val="24"/>
          <w:szCs w:val="24"/>
        </w:rPr>
        <w:t>(Az ár az áfa-t tartalmazza.)”</w:t>
      </w:r>
    </w:p>
    <w:p w14:paraId="211B390E" w14:textId="38795120" w:rsidR="00256C69" w:rsidRPr="00CA0624" w:rsidRDefault="00256C69" w:rsidP="00256C69">
      <w:pPr>
        <w:pStyle w:val="Szvegtrzs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lastRenderedPageBreak/>
        <w:t>2. melléklet az .../</w:t>
      </w:r>
      <w:proofErr w:type="gramStart"/>
      <w:r w:rsidRPr="00CA0624">
        <w:rPr>
          <w:rFonts w:ascii="Times New Roman" w:hAnsi="Times New Roman" w:cs="Times New Roman"/>
          <w:i/>
          <w:iCs/>
          <w:sz w:val="24"/>
          <w:szCs w:val="24"/>
        </w:rPr>
        <w:t>... .</w:t>
      </w:r>
      <w:proofErr w:type="gramEnd"/>
      <w:r w:rsidRPr="00CA0624">
        <w:rPr>
          <w:rFonts w:ascii="Times New Roman" w:hAnsi="Times New Roman" w:cs="Times New Roman"/>
          <w:i/>
          <w:iCs/>
          <w:sz w:val="24"/>
          <w:szCs w:val="24"/>
        </w:rPr>
        <w:t xml:space="preserve"> (... . </w:t>
      </w:r>
      <w:proofErr w:type="gramStart"/>
      <w:r w:rsidRPr="00CA0624">
        <w:rPr>
          <w:rFonts w:ascii="Times New Roman" w:hAnsi="Times New Roman" w:cs="Times New Roman"/>
          <w:i/>
          <w:iCs/>
          <w:sz w:val="24"/>
          <w:szCs w:val="24"/>
        </w:rPr>
        <w:t>... .</w:t>
      </w:r>
      <w:proofErr w:type="gramEnd"/>
      <w:r w:rsidRPr="00CA0624">
        <w:rPr>
          <w:rFonts w:ascii="Times New Roman" w:hAnsi="Times New Roman" w:cs="Times New Roman"/>
          <w:i/>
          <w:iCs/>
          <w:sz w:val="24"/>
          <w:szCs w:val="24"/>
        </w:rPr>
        <w:t>) önkormányzati rendelethez</w:t>
      </w:r>
    </w:p>
    <w:p w14:paraId="2C688011" w14:textId="633631E1" w:rsidR="00256C69" w:rsidRPr="00CA0624" w:rsidRDefault="00256C69" w:rsidP="00256C69">
      <w:pPr>
        <w:pStyle w:val="Szvegtrzs"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A0624">
        <w:rPr>
          <w:rFonts w:ascii="Times New Roman" w:hAnsi="Times New Roman" w:cs="Times New Roman"/>
          <w:i/>
          <w:iCs/>
          <w:sz w:val="24"/>
          <w:szCs w:val="24"/>
        </w:rPr>
        <w:t xml:space="preserve">„4. melléklet </w:t>
      </w:r>
      <w:r w:rsidRPr="00CA06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12/2021. (IX.1.) önkormányzati rendelethez</w:t>
      </w:r>
    </w:p>
    <w:p w14:paraId="51AFCAA6" w14:textId="77777777" w:rsidR="00256C69" w:rsidRPr="00CA0624" w:rsidRDefault="00256C69" w:rsidP="00256C69">
      <w:pPr>
        <w:pStyle w:val="Szvegtrzs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C5BADEC" w14:textId="77777777" w:rsidR="002A65F0" w:rsidRPr="00CA0624" w:rsidRDefault="002A65F0" w:rsidP="002A65F0">
      <w:pPr>
        <w:pStyle w:val="Szvegtrzs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Házi segítségnyújtás intézményi térítési díja:</w:t>
      </w:r>
    </w:p>
    <w:p w14:paraId="142C1F6A" w14:textId="77777777" w:rsidR="002A65F0" w:rsidRPr="00CA0624" w:rsidRDefault="002A65F0" w:rsidP="002A65F0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1. Az intézményi térítési díj összege</w:t>
      </w:r>
    </w:p>
    <w:p w14:paraId="7BBDCF8A" w14:textId="003D2C29" w:rsidR="002A65F0" w:rsidRPr="00CA0624" w:rsidRDefault="002A65F0" w:rsidP="002A65F0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 xml:space="preserve">a) </w:t>
      </w: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Szociális segítés: </w:t>
      </w:r>
      <w:r w:rsidR="00CA0624" w:rsidRPr="00CA0624">
        <w:rPr>
          <w:rFonts w:ascii="Times New Roman" w:hAnsi="Times New Roman" w:cs="Times New Roman"/>
          <w:sz w:val="24"/>
          <w:szCs w:val="24"/>
        </w:rPr>
        <w:t>490</w:t>
      </w: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.- Ft/ óra </w:t>
      </w:r>
      <w:r w:rsidRPr="00CA0624">
        <w:rPr>
          <w:rFonts w:ascii="Times New Roman" w:hAnsi="Times New Roman" w:cs="Times New Roman"/>
          <w:sz w:val="24"/>
          <w:szCs w:val="24"/>
        </w:rPr>
        <w:t>(az ár a mindenkori Áfa összegét tartalmazza.)</w:t>
      </w:r>
    </w:p>
    <w:p w14:paraId="3BCFDD84" w14:textId="6A33B5EF" w:rsidR="002A65F0" w:rsidRDefault="002A65F0" w:rsidP="002A65F0">
      <w:pPr>
        <w:pStyle w:val="Szvegtrzs"/>
        <w:spacing w:before="220" w:after="240" w:line="240" w:lineRule="auto"/>
        <w:jc w:val="both"/>
      </w:pPr>
      <w:r w:rsidRPr="00CA0624">
        <w:rPr>
          <w:rFonts w:ascii="Times New Roman" w:hAnsi="Times New Roman" w:cs="Times New Roman"/>
          <w:sz w:val="24"/>
          <w:szCs w:val="24"/>
        </w:rPr>
        <w:t xml:space="preserve">b) </w:t>
      </w:r>
      <w:r w:rsidRPr="00CA0624">
        <w:rPr>
          <w:rFonts w:ascii="Times New Roman" w:hAnsi="Times New Roman" w:cs="Times New Roman"/>
          <w:b/>
          <w:bCs/>
          <w:sz w:val="24"/>
          <w:szCs w:val="24"/>
        </w:rPr>
        <w:t>Személyi gondozás:</w:t>
      </w:r>
      <w:r w:rsidR="00CA0624" w:rsidRPr="00CA0624">
        <w:rPr>
          <w:rFonts w:ascii="Times New Roman" w:hAnsi="Times New Roman" w:cs="Times New Roman"/>
          <w:sz w:val="24"/>
          <w:szCs w:val="24"/>
        </w:rPr>
        <w:t xml:space="preserve"> 490</w:t>
      </w: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.- Ft/ óra </w:t>
      </w:r>
      <w:r w:rsidRPr="00CA0624">
        <w:rPr>
          <w:rFonts w:ascii="Times New Roman" w:hAnsi="Times New Roman" w:cs="Times New Roman"/>
          <w:sz w:val="24"/>
          <w:szCs w:val="24"/>
        </w:rPr>
        <w:t>(az ár a mindenkori Áfa összegét tartalmazza.)”</w:t>
      </w:r>
      <w:r>
        <w:br w:type="page"/>
      </w:r>
    </w:p>
    <w:p w14:paraId="3693D77C" w14:textId="77777777" w:rsidR="00CA0624" w:rsidRPr="00CA0624" w:rsidRDefault="00CA0624" w:rsidP="00CA0624">
      <w:pPr>
        <w:pStyle w:val="Szvegtrzs"/>
        <w:spacing w:after="159" w:line="240" w:lineRule="auto"/>
        <w:ind w:left="159" w:right="159"/>
        <w:jc w:val="center"/>
        <w:rPr>
          <w:rFonts w:ascii="Times New Roman" w:hAnsi="Times New Roman" w:cs="Times New Roman"/>
          <w:b/>
        </w:rPr>
      </w:pPr>
      <w:r w:rsidRPr="00CA0624">
        <w:rPr>
          <w:rFonts w:ascii="Times New Roman" w:hAnsi="Times New Roman" w:cs="Times New Roman"/>
          <w:b/>
          <w:sz w:val="24"/>
          <w:szCs w:val="24"/>
        </w:rPr>
        <w:lastRenderedPageBreak/>
        <w:t>Általános indokolás</w:t>
      </w:r>
    </w:p>
    <w:p w14:paraId="60BE774D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A Magyarország biztonságát szolgáló egyes törvények módosításáról  szóló 2022. évi L. törvény módosította a szociális igazgatásról és a szociális ellátásokról szóló 1993. évi III. törvényt és vezette be a szociális vetítési alap fogalmát, továbbá a Magyarország 2023. évi központi költségvetésének a veszélyhelyzettel összefüggő eltérő szabályairól szóló 613/2022. (XII. 29.) Korm. rendelet 15. § számszerűsítette a szociális vetítési alap 2023-as évre vonatkozó összegét, mely összeg megegyezik az öregségi nyugdíjminimum összegével, azaz 28.500 Ft.</w:t>
      </w:r>
    </w:p>
    <w:p w14:paraId="05F3BB37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A szociális igazgatásról és ellátásokról szóló 1993. évi III. törvény (a továbbiakban: Szt.).</w:t>
      </w:r>
    </w:p>
    <w:p w14:paraId="7261D238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115. § (1) bekezdése értelmében az intézményi térítési díjat a fenntartó tárgyév április 1-jéig állapítja meg. Az intézményi térítési díj összege nem haladhatja meg a szolgáltatási önköltséget. Az intézményi térítési díj év közben egy alkalommal korrigálható.</w:t>
      </w:r>
    </w:p>
    <w:p w14:paraId="2DCA92C0" w14:textId="77777777" w:rsidR="00CA0624" w:rsidRPr="00CA0624" w:rsidRDefault="00CA0624" w:rsidP="00CA0624">
      <w:pPr>
        <w:pStyle w:val="Szvegtrzs"/>
        <w:spacing w:before="476" w:after="159" w:line="240" w:lineRule="auto"/>
        <w:ind w:left="159" w:right="159"/>
        <w:jc w:val="center"/>
        <w:rPr>
          <w:rFonts w:ascii="Times New Roman" w:hAnsi="Times New Roman" w:cs="Times New Roman"/>
          <w:b/>
        </w:rPr>
      </w:pPr>
      <w:r w:rsidRPr="00CA0624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4F6C9283" w14:textId="77777777" w:rsidR="00CA0624" w:rsidRPr="00CA0624" w:rsidRDefault="00CA0624" w:rsidP="00CA0624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Az 1. §-hoz </w:t>
      </w:r>
    </w:p>
    <w:p w14:paraId="133D7F5D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A szociális ellátások és támogatások összegének megállapításánál a viszonyítási alap, a jövőben nem az öregségi nyugdíj, hanem az úgynevezett szociális vetítési alap lesz. A változás oka, hogy az öregségi nyugdíj elsősorban a nyugdíjszakágazat mutatószáma, míg a szociális vetítési alap a szociális területen veszi majd figyelembe a szakterület sajátosságait.</w:t>
      </w:r>
    </w:p>
    <w:p w14:paraId="2B6F0519" w14:textId="5294FAE4" w:rsidR="00CA0624" w:rsidRPr="00CA0624" w:rsidRDefault="00CA0624" w:rsidP="0094470C">
      <w:pPr>
        <w:pStyle w:val="Szvegtrzs"/>
        <w:spacing w:after="160" w:line="240" w:lineRule="auto"/>
        <w:jc w:val="center"/>
        <w:rPr>
          <w:rFonts w:ascii="Times New Roman" w:hAnsi="Times New Roman" w:cs="Times New Roman"/>
          <w:b/>
          <w:bCs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>A 2. §-hoz</w:t>
      </w:r>
    </w:p>
    <w:p w14:paraId="5D236653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A szociális ellátások és támogatások összegének megállapításánál a viszonyítási alap, a jövőben nem az öregségi nyugdíj, hanem az úgynevezett szociális vetítési alap lesz. A változás oka, hogy az öregségi nyugdíj elsősorban a nyugdíjszakágazat mutatószáma, míg a szociális vetítési alap a szociális területen veszi majd figyelembe a szakterület sajátosságait.</w:t>
      </w:r>
    </w:p>
    <w:p w14:paraId="32195A9D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 </w:t>
      </w:r>
    </w:p>
    <w:p w14:paraId="11B6186C" w14:textId="77777777" w:rsidR="00CA0624" w:rsidRPr="00CA0624" w:rsidRDefault="00CA0624" w:rsidP="00CA0624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A 3. §-hoz </w:t>
      </w:r>
    </w:p>
    <w:p w14:paraId="11D3A37B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A szociális ellátások és támogatások összegének megállapításánál a viszonyítási alap, a jövőben nem az öregségi nyugdíj, hanem az úgynevezett szociális vetítési alap lesz. A változás oka, hogy az öregségi nyugdíj elsősorban a nyugdíjszakágazat mutatószáma, míg a szociális vetítési alap a szociális területen veszi majd figyelembe a szakterület sajátosságait.</w:t>
      </w:r>
    </w:p>
    <w:p w14:paraId="7F335AA8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 </w:t>
      </w:r>
    </w:p>
    <w:p w14:paraId="7029C8FA" w14:textId="77777777" w:rsidR="00CA0624" w:rsidRPr="00CA0624" w:rsidRDefault="00CA0624" w:rsidP="00CA0624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A 4. §-hoz </w:t>
      </w:r>
    </w:p>
    <w:p w14:paraId="0E101908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Az étkezés tekintetében az önköltség 2023. évben 893.-Ft/ellátási nap (kerekítés szabályai szerint 895.-Ft/ellátási nap), a - szemben a most érvényben lévő 785 Ft/ellátási nappal, azonban javasoljuk az étkezés tekintetében 795.-Ft/ellátási nap meghatározását.</w:t>
      </w:r>
    </w:p>
    <w:p w14:paraId="1A9D0546" w14:textId="77777777" w:rsidR="00CA0624" w:rsidRPr="00CA0624" w:rsidRDefault="00CA0624" w:rsidP="00CA0624">
      <w:pPr>
        <w:pStyle w:val="Szvegtrzs"/>
        <w:spacing w:after="160" w:line="240" w:lineRule="auto"/>
        <w:jc w:val="both"/>
        <w:rPr>
          <w:rFonts w:ascii="Times New Roman" w:hAnsi="Times New Roman" w:cs="Times New Roman"/>
        </w:rPr>
      </w:pPr>
      <w:r w:rsidRPr="00CA0624">
        <w:rPr>
          <w:rFonts w:ascii="Times New Roman" w:hAnsi="Times New Roman" w:cs="Times New Roman"/>
          <w:sz w:val="24"/>
          <w:szCs w:val="24"/>
        </w:rPr>
        <w:t>Jelenleg a házi segítségnyújtás intézményi térítési díja mind a szociális segítés, mind a személyi gondozás esetében 491.-Ft/óra. Azonban az önköltség 2023. évben mind a szociális segítés, mind a személyi gondozás esetében 491.-Ft/óra, a kerekítés szabályai szerint 490.-Ft/gondozási óra, ezért javasoljuk a szociális segítés, és a személyi gondozás intézményi térítési díját ezekben az összegben meghatározni.</w:t>
      </w:r>
    </w:p>
    <w:p w14:paraId="14E01F35" w14:textId="77777777" w:rsidR="00CA0624" w:rsidRPr="00CA0624" w:rsidRDefault="00CA0624" w:rsidP="00CA0624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</w:rPr>
      </w:pPr>
      <w:r w:rsidRPr="00CA0624">
        <w:rPr>
          <w:rFonts w:ascii="Times New Roman" w:hAnsi="Times New Roman" w:cs="Times New Roman"/>
          <w:b/>
          <w:bCs/>
          <w:sz w:val="24"/>
          <w:szCs w:val="24"/>
        </w:rPr>
        <w:t xml:space="preserve">Az 5. §-hoz </w:t>
      </w:r>
    </w:p>
    <w:p w14:paraId="2CAF30FE" w14:textId="561D5CB6" w:rsidR="00110E74" w:rsidRPr="00CA0624" w:rsidRDefault="00CA0624" w:rsidP="0094470C">
      <w:pPr>
        <w:pStyle w:val="Szvegtrzs"/>
        <w:spacing w:before="159" w:after="159" w:line="240" w:lineRule="auto"/>
        <w:ind w:left="159" w:right="159"/>
        <w:jc w:val="both"/>
        <w:rPr>
          <w:rFonts w:ascii="Times New Roman" w:hAnsi="Times New Roman" w:cs="Times New Roman"/>
          <w:sz w:val="24"/>
          <w:szCs w:val="24"/>
        </w:rPr>
      </w:pPr>
      <w:r w:rsidRPr="00CA0624">
        <w:rPr>
          <w:rFonts w:ascii="Times New Roman" w:hAnsi="Times New Roman" w:cs="Times New Roman"/>
          <w:sz w:val="24"/>
          <w:szCs w:val="24"/>
        </w:rPr>
        <w:t>A hatálybalépés időpontjáról rendelkezik.</w:t>
      </w:r>
    </w:p>
    <w:sectPr w:rsidR="00110E74" w:rsidRPr="00CA06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1FD2" w14:textId="77777777" w:rsidR="0010558D" w:rsidRDefault="0010558D" w:rsidP="00167243">
      <w:pPr>
        <w:spacing w:after="0" w:line="240" w:lineRule="auto"/>
      </w:pPr>
      <w:r>
        <w:separator/>
      </w:r>
    </w:p>
  </w:endnote>
  <w:endnote w:type="continuationSeparator" w:id="0">
    <w:p w14:paraId="543337DC" w14:textId="77777777" w:rsidR="0010558D" w:rsidRDefault="0010558D" w:rsidP="0016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4AAE" w14:textId="77777777" w:rsidR="00256C69" w:rsidRDefault="00256C6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9409C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9CA" w14:textId="77777777" w:rsidR="00110E74" w:rsidRDefault="00110E7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9409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E39F" w14:textId="77777777" w:rsidR="0010558D" w:rsidRDefault="0010558D" w:rsidP="00167243">
      <w:pPr>
        <w:spacing w:after="0" w:line="240" w:lineRule="auto"/>
      </w:pPr>
      <w:r>
        <w:separator/>
      </w:r>
    </w:p>
  </w:footnote>
  <w:footnote w:type="continuationSeparator" w:id="0">
    <w:p w14:paraId="4ADDFCC7" w14:textId="77777777" w:rsidR="0010558D" w:rsidRDefault="0010558D" w:rsidP="0016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8DD"/>
    <w:multiLevelType w:val="multilevel"/>
    <w:tmpl w:val="32823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753CA"/>
    <w:multiLevelType w:val="hybridMultilevel"/>
    <w:tmpl w:val="8FFC60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57077"/>
    <w:multiLevelType w:val="hybridMultilevel"/>
    <w:tmpl w:val="5540D7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637"/>
    <w:multiLevelType w:val="hybridMultilevel"/>
    <w:tmpl w:val="0D62A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5C89"/>
    <w:multiLevelType w:val="hybridMultilevel"/>
    <w:tmpl w:val="D8C81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21E24"/>
    <w:multiLevelType w:val="hybridMultilevel"/>
    <w:tmpl w:val="A9B89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42272">
    <w:abstractNumId w:val="3"/>
  </w:num>
  <w:num w:numId="2" w16cid:durableId="489909571">
    <w:abstractNumId w:val="1"/>
  </w:num>
  <w:num w:numId="3" w16cid:durableId="905838989">
    <w:abstractNumId w:val="0"/>
  </w:num>
  <w:num w:numId="4" w16cid:durableId="568031080">
    <w:abstractNumId w:val="2"/>
  </w:num>
  <w:num w:numId="5" w16cid:durableId="645278796">
    <w:abstractNumId w:val="4"/>
  </w:num>
  <w:num w:numId="6" w16cid:durableId="1375422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0"/>
    <w:rsid w:val="00005BE1"/>
    <w:rsid w:val="00011C4E"/>
    <w:rsid w:val="00015552"/>
    <w:rsid w:val="00054EFB"/>
    <w:rsid w:val="00073BA4"/>
    <w:rsid w:val="0010558D"/>
    <w:rsid w:val="00110E74"/>
    <w:rsid w:val="00155C7C"/>
    <w:rsid w:val="00167243"/>
    <w:rsid w:val="00172CDD"/>
    <w:rsid w:val="00183EAE"/>
    <w:rsid w:val="0019262A"/>
    <w:rsid w:val="001A0075"/>
    <w:rsid w:val="001C207B"/>
    <w:rsid w:val="0022055D"/>
    <w:rsid w:val="00256C69"/>
    <w:rsid w:val="002616CB"/>
    <w:rsid w:val="002646C1"/>
    <w:rsid w:val="00264959"/>
    <w:rsid w:val="00271D7A"/>
    <w:rsid w:val="00287874"/>
    <w:rsid w:val="002A65F0"/>
    <w:rsid w:val="002A6A56"/>
    <w:rsid w:val="002B70E6"/>
    <w:rsid w:val="002F548B"/>
    <w:rsid w:val="0031725B"/>
    <w:rsid w:val="003751EB"/>
    <w:rsid w:val="003C46E2"/>
    <w:rsid w:val="003D0C87"/>
    <w:rsid w:val="003D450A"/>
    <w:rsid w:val="003D50C4"/>
    <w:rsid w:val="00487DDC"/>
    <w:rsid w:val="00510600"/>
    <w:rsid w:val="00557A75"/>
    <w:rsid w:val="00590641"/>
    <w:rsid w:val="00593522"/>
    <w:rsid w:val="005F5BF5"/>
    <w:rsid w:val="00625FDF"/>
    <w:rsid w:val="00641C7A"/>
    <w:rsid w:val="006578AB"/>
    <w:rsid w:val="00684AA9"/>
    <w:rsid w:val="006A6392"/>
    <w:rsid w:val="006B6B0D"/>
    <w:rsid w:val="006C1B3D"/>
    <w:rsid w:val="006C1DC7"/>
    <w:rsid w:val="006C2FDE"/>
    <w:rsid w:val="006D62D0"/>
    <w:rsid w:val="00752E5D"/>
    <w:rsid w:val="007574A9"/>
    <w:rsid w:val="00781780"/>
    <w:rsid w:val="0079409C"/>
    <w:rsid w:val="007D3AD2"/>
    <w:rsid w:val="00893BBF"/>
    <w:rsid w:val="008B58C6"/>
    <w:rsid w:val="008D685B"/>
    <w:rsid w:val="008E456D"/>
    <w:rsid w:val="0094225D"/>
    <w:rsid w:val="0094470C"/>
    <w:rsid w:val="00980ACF"/>
    <w:rsid w:val="00A22AD0"/>
    <w:rsid w:val="00AB4ED1"/>
    <w:rsid w:val="00AC5C39"/>
    <w:rsid w:val="00AD4E8C"/>
    <w:rsid w:val="00B32B08"/>
    <w:rsid w:val="00B41B73"/>
    <w:rsid w:val="00B6035F"/>
    <w:rsid w:val="00B61CCC"/>
    <w:rsid w:val="00B86F31"/>
    <w:rsid w:val="00BC71E8"/>
    <w:rsid w:val="00BE5F77"/>
    <w:rsid w:val="00C12DC3"/>
    <w:rsid w:val="00C24BD4"/>
    <w:rsid w:val="00C421B2"/>
    <w:rsid w:val="00C74A7C"/>
    <w:rsid w:val="00C74AFD"/>
    <w:rsid w:val="00C92718"/>
    <w:rsid w:val="00CA0624"/>
    <w:rsid w:val="00CD5C7A"/>
    <w:rsid w:val="00CD7F48"/>
    <w:rsid w:val="00D43116"/>
    <w:rsid w:val="00DB37C8"/>
    <w:rsid w:val="00DD50FB"/>
    <w:rsid w:val="00DE1CA9"/>
    <w:rsid w:val="00DE606B"/>
    <w:rsid w:val="00E37818"/>
    <w:rsid w:val="00E868B3"/>
    <w:rsid w:val="00EA758C"/>
    <w:rsid w:val="00EC4576"/>
    <w:rsid w:val="00EC45D8"/>
    <w:rsid w:val="00ED7488"/>
    <w:rsid w:val="00F17060"/>
    <w:rsid w:val="00F6550A"/>
    <w:rsid w:val="00F83E47"/>
    <w:rsid w:val="00F95688"/>
    <w:rsid w:val="00F9722A"/>
    <w:rsid w:val="00FA42DF"/>
    <w:rsid w:val="00FD6410"/>
    <w:rsid w:val="00FD74E0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785"/>
  <w15:chartTrackingRefBased/>
  <w15:docId w15:val="{C30B8B4E-E0BB-48B6-85C9-72E9EE03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751EB"/>
  </w:style>
  <w:style w:type="paragraph" w:styleId="NormlWeb">
    <w:name w:val="Normal (Web)"/>
    <w:basedOn w:val="Norml"/>
    <w:uiPriority w:val="99"/>
    <w:rsid w:val="005906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8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1C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2DF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ED7488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72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7243"/>
    <w:rPr>
      <w:sz w:val="20"/>
      <w:szCs w:val="20"/>
    </w:rPr>
  </w:style>
  <w:style w:type="character" w:styleId="Lbjegyzet-hivatkozs">
    <w:name w:val="footnote reference"/>
    <w:uiPriority w:val="99"/>
    <w:semiHidden/>
    <w:rsid w:val="00167243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FD74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D74E0"/>
  </w:style>
  <w:style w:type="paragraph" w:styleId="llb">
    <w:name w:val="footer"/>
    <w:basedOn w:val="Norml"/>
    <w:link w:val="llbChar"/>
    <w:unhideWhenUsed/>
    <w:rsid w:val="0011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10E74"/>
  </w:style>
  <w:style w:type="table" w:customStyle="1" w:styleId="Rcsostblzat1">
    <w:name w:val="Rácsos táblázat1"/>
    <w:basedOn w:val="Normltblzat"/>
    <w:next w:val="Rcsostblzat"/>
    <w:uiPriority w:val="39"/>
    <w:rsid w:val="00AC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CD6C-2AD5-4844-84E7-CE47CB5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1913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user</cp:lastModifiedBy>
  <cp:revision>5</cp:revision>
  <cp:lastPrinted>2021-03-16T12:54:00Z</cp:lastPrinted>
  <dcterms:created xsi:type="dcterms:W3CDTF">2023-03-14T14:30:00Z</dcterms:created>
  <dcterms:modified xsi:type="dcterms:W3CDTF">2023-03-22T08:45:00Z</dcterms:modified>
</cp:coreProperties>
</file>