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93EA" w14:textId="77777777" w:rsidR="00375B56" w:rsidRPr="00375B56" w:rsidRDefault="00375B56" w:rsidP="00375B56">
      <w:pPr>
        <w:suppressAutoHyphens/>
        <w:spacing w:after="0" w:line="240" w:lineRule="auto"/>
        <w:jc w:val="center"/>
        <w:rPr>
          <w:rFonts w:ascii="Times New Roman" w:eastAsia="Times New Roman" w:hAnsi="Times New Roman" w:cs="Times New Roman"/>
          <w:b/>
          <w:bCs/>
          <w:sz w:val="28"/>
          <w:szCs w:val="28"/>
          <w:lang w:eastAsia="zh-CN"/>
        </w:rPr>
      </w:pPr>
      <w:r w:rsidRPr="00375B56">
        <w:rPr>
          <w:rFonts w:ascii="Times New Roman" w:eastAsia="Times New Roman" w:hAnsi="Times New Roman" w:cs="Times New Roman"/>
          <w:b/>
          <w:bCs/>
          <w:sz w:val="28"/>
          <w:szCs w:val="28"/>
          <w:lang w:eastAsia="zh-CN"/>
        </w:rPr>
        <w:t>Előterjesztés</w:t>
      </w:r>
    </w:p>
    <w:p w14:paraId="076945A3" w14:textId="30BB4D5C" w:rsidR="00375B56" w:rsidRPr="00375B56" w:rsidRDefault="00375B56" w:rsidP="00375B56">
      <w:pPr>
        <w:suppressAutoHyphens/>
        <w:spacing w:before="120"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Beszámoló a 2022. évi helyi adók bevételeinek alakulásáról</w:t>
      </w:r>
    </w:p>
    <w:p w14:paraId="6CA13895" w14:textId="77777777" w:rsidR="00375B56" w:rsidRPr="00375B56" w:rsidRDefault="00375B56" w:rsidP="00375B56">
      <w:pPr>
        <w:suppressAutoHyphens/>
        <w:spacing w:after="0" w:line="240" w:lineRule="auto"/>
        <w:rPr>
          <w:rFonts w:ascii="Times New Roman" w:eastAsia="Times New Roman" w:hAnsi="Times New Roman" w:cs="Times New Roman"/>
          <w:color w:val="000000"/>
          <w:sz w:val="24"/>
          <w:szCs w:val="24"/>
          <w:shd w:val="clear" w:color="auto" w:fill="FFFFFF"/>
          <w:lang w:eastAsia="zh-CN"/>
        </w:rPr>
      </w:pPr>
    </w:p>
    <w:p w14:paraId="00049914" w14:textId="7096B400" w:rsidR="00375B56" w:rsidRPr="00375B56" w:rsidRDefault="00375B56" w:rsidP="00375B56">
      <w:pPr>
        <w:suppressAutoHyphens/>
        <w:spacing w:after="0" w:line="240" w:lineRule="auto"/>
        <w:rPr>
          <w:rFonts w:ascii="Times New Roman" w:eastAsia="Times New Roman" w:hAnsi="Times New Roman" w:cs="Times New Roman"/>
          <w:color w:val="000000"/>
          <w:sz w:val="24"/>
          <w:szCs w:val="24"/>
          <w:shd w:val="clear" w:color="auto" w:fill="FFFFFF"/>
          <w:lang w:eastAsia="zh-CN"/>
        </w:rPr>
      </w:pPr>
      <w:r w:rsidRPr="00375B56">
        <w:rPr>
          <w:rFonts w:ascii="Times New Roman" w:hAnsi="Times New Roman" w:cs="Times New Roman"/>
          <w:bCs/>
          <w:sz w:val="24"/>
          <w:szCs w:val="24"/>
          <w:u w:val="single"/>
        </w:rPr>
        <w:t>Előadó és az előterjesztést készítette</w:t>
      </w:r>
      <w:r w:rsidRPr="00375B56">
        <w:rPr>
          <w:rFonts w:ascii="Times New Roman" w:eastAsia="Times New Roman" w:hAnsi="Times New Roman" w:cs="Times New Roman"/>
          <w:color w:val="000000"/>
          <w:sz w:val="24"/>
          <w:szCs w:val="24"/>
          <w:shd w:val="clear" w:color="auto" w:fill="FFFFFF"/>
          <w:lang w:eastAsia="zh-CN"/>
        </w:rPr>
        <w:t xml:space="preserve">: </w:t>
      </w:r>
      <w:r>
        <w:rPr>
          <w:rFonts w:ascii="Times New Roman" w:eastAsia="Times New Roman" w:hAnsi="Times New Roman" w:cs="Times New Roman"/>
          <w:color w:val="000000"/>
          <w:sz w:val="24"/>
          <w:szCs w:val="24"/>
          <w:shd w:val="clear" w:color="auto" w:fill="FFFFFF"/>
          <w:lang w:eastAsia="zh-CN"/>
        </w:rPr>
        <w:t>Biczó Judit adóügyi ügyintéző</w:t>
      </w:r>
    </w:p>
    <w:p w14:paraId="547B0E74" w14:textId="77777777" w:rsidR="00375B56" w:rsidRPr="00375B56" w:rsidRDefault="00375B56" w:rsidP="00375B56">
      <w:pPr>
        <w:suppressAutoHyphens/>
        <w:spacing w:after="0" w:line="240" w:lineRule="auto"/>
        <w:jc w:val="both"/>
        <w:rPr>
          <w:rFonts w:ascii="Times New Roman" w:eastAsia="Times New Roman" w:hAnsi="Times New Roman" w:cs="Times New Roman"/>
          <w:sz w:val="24"/>
          <w:szCs w:val="20"/>
          <w:lang w:eastAsia="zh-CN"/>
        </w:rPr>
      </w:pPr>
    </w:p>
    <w:p w14:paraId="0FE65ECC" w14:textId="77777777" w:rsidR="00375B56" w:rsidRPr="00375B56" w:rsidRDefault="00375B56" w:rsidP="00375B56">
      <w:pPr>
        <w:suppressAutoHyphens/>
        <w:spacing w:after="0" w:line="240" w:lineRule="auto"/>
        <w:jc w:val="both"/>
        <w:rPr>
          <w:rFonts w:ascii="Times New Roman" w:eastAsia="Times New Roman" w:hAnsi="Times New Roman" w:cs="Times New Roman"/>
          <w:b/>
          <w:sz w:val="24"/>
          <w:szCs w:val="20"/>
          <w:lang w:eastAsia="zh-CN"/>
        </w:rPr>
      </w:pPr>
      <w:r w:rsidRPr="00375B56">
        <w:rPr>
          <w:rFonts w:ascii="Times New Roman" w:eastAsia="Times New Roman" w:hAnsi="Times New Roman" w:cs="Times New Roman"/>
          <w:b/>
          <w:sz w:val="24"/>
          <w:szCs w:val="20"/>
          <w:lang w:eastAsia="zh-CN"/>
        </w:rPr>
        <w:t>Tisztelt Képviselő-testület!</w:t>
      </w:r>
    </w:p>
    <w:p w14:paraId="00C37047" w14:textId="0B7B6312" w:rsidR="002C2BB4" w:rsidRDefault="002C2BB4" w:rsidP="002C2BB4">
      <w:pPr>
        <w:pStyle w:val="NormlWeb"/>
        <w:spacing w:before="240" w:after="0"/>
        <w:jc w:val="both"/>
      </w:pPr>
      <w:r>
        <w:t>Magyarország helyi önkormányzatairól szóló 2011. évi CLXXXIX. törvény a helyi közügyek, valamint a helyben biztosítható közfeladatok körében ellátandó helyi önkormányzati feladatok közé sorolja a helyi adóval, gazdaságszervezéssel és a turizmussal kapcsolatos feladatokat.</w:t>
      </w:r>
    </w:p>
    <w:p w14:paraId="604D386C" w14:textId="77777777" w:rsidR="00DE7A82" w:rsidRDefault="002C2BB4" w:rsidP="00DE7A82">
      <w:pPr>
        <w:pStyle w:val="NormlWeb"/>
        <w:spacing w:before="120" w:after="0"/>
        <w:jc w:val="both"/>
      </w:pPr>
      <w:r>
        <w:t>Az önkormányzat Képviselő-testületének egyik alapjoga, hogy önkormányzati rendelet útján a helyi adóztatást szabályozz</w:t>
      </w:r>
      <w:r w:rsidR="00DE7A82">
        <w:t>a</w:t>
      </w:r>
      <w:r>
        <w:t xml:space="preserve">. </w:t>
      </w:r>
    </w:p>
    <w:p w14:paraId="3D007FA3" w14:textId="43B05F85" w:rsidR="002C2BB4" w:rsidRPr="00557E2B" w:rsidRDefault="002C2BB4" w:rsidP="00DE7A82">
      <w:pPr>
        <w:pStyle w:val="NormlWeb"/>
        <w:spacing w:before="120" w:after="0"/>
        <w:jc w:val="both"/>
      </w:pPr>
      <w:r w:rsidRPr="00557E2B">
        <w:t xml:space="preserve">A helyi adók a települési önkormányzatok helyi közszolgálati feladatainak ellátásához szükséges források biztosításának eszközei, a helyi adókból befolyó összegek az önkormányzat saját bevételeinek jelentős hányadát képezik. Ennek okán az adóbevételek alakulása a helyi önkormányzati költségvetés tervezésére is befolyással bír. A helyi adópolitika törvényi előírásoknak megfelelő, ugyanakkor helyi sajátosságokat is figyelembe vevő kialakítása a Képviselő-testület feladata. </w:t>
      </w:r>
    </w:p>
    <w:p w14:paraId="6EF3E549" w14:textId="60FB25DE" w:rsidR="00DE7A82" w:rsidRDefault="002C2BB4" w:rsidP="00DE7A82">
      <w:pPr>
        <w:pStyle w:val="NormlWeb"/>
        <w:spacing w:before="120" w:after="0"/>
        <w:jc w:val="both"/>
      </w:pPr>
      <w:r w:rsidRPr="00557E2B">
        <w:t xml:space="preserve">Az előterjesztés mellékletét képező beszámoló célja, hogy a Képviselő-testület számára összegzést adjon </w:t>
      </w:r>
      <w:r w:rsidR="005D5F47">
        <w:t>Nick</w:t>
      </w:r>
      <w:r w:rsidR="00DE7A82">
        <w:t xml:space="preserve"> Község</w:t>
      </w:r>
      <w:r w:rsidRPr="00557E2B">
        <w:t xml:space="preserve"> Önkormányzatának illetékességi területén az önkormányzati adózás rendszeréről, tapasztalatairól, valamint az adóbevételek adónemenkénti alakulásáról. </w:t>
      </w:r>
    </w:p>
    <w:p w14:paraId="03D1B232" w14:textId="755F9569" w:rsidR="002C2BB4" w:rsidRPr="00557E2B" w:rsidRDefault="002C2BB4" w:rsidP="00DE7A82">
      <w:pPr>
        <w:pStyle w:val="NormlWeb"/>
        <w:spacing w:before="120" w:after="0"/>
        <w:jc w:val="both"/>
      </w:pPr>
      <w:r w:rsidRPr="00557E2B">
        <w:t xml:space="preserve">Fentiek alapján mellékletben található beszámolót terjesztem elő, és kérem a Tisztelt Képviselő-testületet a beszámoló elfogadására. </w:t>
      </w:r>
    </w:p>
    <w:p w14:paraId="6494D6C7" w14:textId="77777777" w:rsidR="002C2BB4" w:rsidRDefault="002C2BB4" w:rsidP="00375B56">
      <w:pPr>
        <w:jc w:val="both"/>
        <w:rPr>
          <w:rFonts w:ascii="Times New Roman" w:hAnsi="Times New Roman" w:cs="Times New Roman"/>
          <w:bCs/>
          <w:iCs/>
          <w:sz w:val="24"/>
          <w:szCs w:val="24"/>
        </w:rPr>
      </w:pPr>
    </w:p>
    <w:p w14:paraId="231B7B8A" w14:textId="59B236D5" w:rsidR="00B955E9" w:rsidRPr="007561FF" w:rsidRDefault="00B955E9" w:rsidP="00B955E9">
      <w:pPr>
        <w:tabs>
          <w:tab w:val="center" w:pos="6663"/>
        </w:tabs>
        <w:jc w:val="both"/>
        <w:rPr>
          <w:rFonts w:ascii="Times New Roman" w:hAnsi="Times New Roman" w:cs="Times New Roman"/>
          <w:sz w:val="24"/>
          <w:szCs w:val="24"/>
        </w:rPr>
      </w:pPr>
      <w:r w:rsidRPr="007561FF">
        <w:rPr>
          <w:rFonts w:ascii="Times New Roman" w:hAnsi="Times New Roman" w:cs="Times New Roman"/>
          <w:sz w:val="24"/>
          <w:szCs w:val="24"/>
        </w:rPr>
        <w:t xml:space="preserve">Répcelak, </w:t>
      </w:r>
      <w:r>
        <w:rPr>
          <w:rFonts w:ascii="Times New Roman" w:hAnsi="Times New Roman" w:cs="Times New Roman"/>
          <w:sz w:val="24"/>
          <w:szCs w:val="24"/>
        </w:rPr>
        <w:t xml:space="preserve">2023. május </w:t>
      </w:r>
      <w:r w:rsidR="005B4891">
        <w:rPr>
          <w:rFonts w:ascii="Times New Roman" w:hAnsi="Times New Roman" w:cs="Times New Roman"/>
          <w:sz w:val="24"/>
          <w:szCs w:val="24"/>
        </w:rPr>
        <w:t>12</w:t>
      </w:r>
      <w:r w:rsidR="00737726">
        <w:rPr>
          <w:rFonts w:ascii="Times New Roman" w:hAnsi="Times New Roman" w:cs="Times New Roman"/>
          <w:sz w:val="24"/>
          <w:szCs w:val="24"/>
        </w:rPr>
        <w:t>.</w:t>
      </w:r>
    </w:p>
    <w:p w14:paraId="705F2942" w14:textId="77777777" w:rsidR="00B955E9" w:rsidRPr="007561FF" w:rsidRDefault="00B955E9" w:rsidP="00B955E9">
      <w:pPr>
        <w:tabs>
          <w:tab w:val="center" w:pos="6663"/>
        </w:tabs>
        <w:jc w:val="both"/>
        <w:rPr>
          <w:rFonts w:ascii="Times New Roman" w:hAnsi="Times New Roman" w:cs="Times New Roman"/>
          <w:sz w:val="24"/>
          <w:szCs w:val="24"/>
        </w:rPr>
      </w:pPr>
    </w:p>
    <w:p w14:paraId="0DBEB7CD" w14:textId="77777777" w:rsidR="00B955E9" w:rsidRPr="007561FF" w:rsidRDefault="00B955E9" w:rsidP="00B955E9">
      <w:pPr>
        <w:tabs>
          <w:tab w:val="center" w:pos="6663"/>
        </w:tabs>
        <w:spacing w:after="0" w:line="240" w:lineRule="auto"/>
        <w:jc w:val="both"/>
        <w:rPr>
          <w:rFonts w:ascii="Times New Roman" w:hAnsi="Times New Roman" w:cs="Times New Roman"/>
          <w:sz w:val="24"/>
          <w:szCs w:val="24"/>
        </w:rPr>
      </w:pPr>
      <w:r w:rsidRPr="007561FF">
        <w:rPr>
          <w:rFonts w:ascii="Times New Roman" w:hAnsi="Times New Roman" w:cs="Times New Roman"/>
          <w:sz w:val="24"/>
          <w:szCs w:val="24"/>
        </w:rPr>
        <w:tab/>
      </w:r>
      <w:r>
        <w:rPr>
          <w:rFonts w:ascii="Times New Roman" w:hAnsi="Times New Roman" w:cs="Times New Roman"/>
          <w:sz w:val="24"/>
          <w:szCs w:val="24"/>
        </w:rPr>
        <w:t>Biczó Judit</w:t>
      </w:r>
    </w:p>
    <w:p w14:paraId="689DD976" w14:textId="77777777" w:rsidR="00B955E9" w:rsidRPr="007561FF" w:rsidRDefault="00B955E9" w:rsidP="00B955E9">
      <w:pPr>
        <w:tabs>
          <w:tab w:val="center" w:pos="6663"/>
        </w:tabs>
        <w:spacing w:after="0" w:line="240" w:lineRule="auto"/>
        <w:jc w:val="both"/>
        <w:rPr>
          <w:rFonts w:ascii="Times New Roman" w:hAnsi="Times New Roman" w:cs="Times New Roman"/>
          <w:sz w:val="24"/>
          <w:szCs w:val="24"/>
        </w:rPr>
      </w:pPr>
      <w:r w:rsidRPr="007561FF">
        <w:rPr>
          <w:rFonts w:ascii="Times New Roman" w:hAnsi="Times New Roman" w:cs="Times New Roman"/>
          <w:sz w:val="24"/>
          <w:szCs w:val="24"/>
        </w:rPr>
        <w:tab/>
        <w:t>adóügyi ügyintéző</w:t>
      </w:r>
    </w:p>
    <w:p w14:paraId="0AAC613B" w14:textId="77777777" w:rsidR="00B955E9" w:rsidRDefault="00B955E9" w:rsidP="00B955E9">
      <w:pPr>
        <w:tabs>
          <w:tab w:val="center" w:pos="6663"/>
        </w:tabs>
        <w:jc w:val="both"/>
        <w:rPr>
          <w:rFonts w:ascii="Times New Roman" w:hAnsi="Times New Roman" w:cs="Times New Roman"/>
          <w:sz w:val="24"/>
          <w:szCs w:val="24"/>
        </w:rPr>
      </w:pPr>
    </w:p>
    <w:p w14:paraId="24D418E5" w14:textId="77777777" w:rsidR="002C2BB4" w:rsidRPr="007561FF" w:rsidRDefault="002C2BB4" w:rsidP="002C2BB4">
      <w:pPr>
        <w:tabs>
          <w:tab w:val="center" w:pos="6663"/>
        </w:tabs>
        <w:jc w:val="both"/>
        <w:rPr>
          <w:rFonts w:ascii="Times New Roman" w:hAnsi="Times New Roman" w:cs="Times New Roman"/>
          <w:b/>
          <w:sz w:val="24"/>
          <w:szCs w:val="24"/>
          <w:u w:val="single"/>
        </w:rPr>
      </w:pPr>
      <w:r w:rsidRPr="007561FF">
        <w:rPr>
          <w:rFonts w:ascii="Times New Roman" w:hAnsi="Times New Roman" w:cs="Times New Roman"/>
          <w:b/>
          <w:sz w:val="24"/>
          <w:szCs w:val="24"/>
          <w:u w:val="single"/>
        </w:rPr>
        <w:t xml:space="preserve">Határozati javaslat </w:t>
      </w:r>
    </w:p>
    <w:p w14:paraId="77CBDCBC" w14:textId="0BE19A98" w:rsidR="002C2BB4" w:rsidRPr="007561FF" w:rsidRDefault="005D5F47" w:rsidP="002C2BB4">
      <w:pPr>
        <w:tabs>
          <w:tab w:val="center" w:pos="6663"/>
        </w:tabs>
        <w:jc w:val="both"/>
        <w:rPr>
          <w:rFonts w:ascii="Times New Roman" w:hAnsi="Times New Roman" w:cs="Times New Roman"/>
          <w:sz w:val="24"/>
          <w:szCs w:val="24"/>
        </w:rPr>
      </w:pPr>
      <w:r>
        <w:rPr>
          <w:rFonts w:ascii="Times New Roman" w:hAnsi="Times New Roman" w:cs="Times New Roman"/>
          <w:sz w:val="24"/>
          <w:szCs w:val="24"/>
        </w:rPr>
        <w:t>Nick</w:t>
      </w:r>
      <w:r w:rsidR="002C2BB4" w:rsidRPr="007561FF">
        <w:rPr>
          <w:rFonts w:ascii="Times New Roman" w:hAnsi="Times New Roman" w:cs="Times New Roman"/>
          <w:sz w:val="24"/>
          <w:szCs w:val="24"/>
        </w:rPr>
        <w:t xml:space="preserve"> Község Önkormányzatának Képviselő-testülete a</w:t>
      </w:r>
      <w:r w:rsidR="002C2BB4">
        <w:rPr>
          <w:rFonts w:ascii="Times New Roman" w:hAnsi="Times New Roman" w:cs="Times New Roman"/>
          <w:sz w:val="24"/>
          <w:szCs w:val="24"/>
        </w:rPr>
        <w:t xml:space="preserve"> 2022. </w:t>
      </w:r>
      <w:r w:rsidR="002C2BB4" w:rsidRPr="007561FF">
        <w:rPr>
          <w:rFonts w:ascii="Times New Roman" w:hAnsi="Times New Roman" w:cs="Times New Roman"/>
          <w:sz w:val="24"/>
          <w:szCs w:val="24"/>
        </w:rPr>
        <w:t>évi helyi adók bevételeinek alakulásáról szóló beszámolót elfogadja.</w:t>
      </w:r>
    </w:p>
    <w:p w14:paraId="62E00671" w14:textId="038853CB" w:rsidR="002C2BB4" w:rsidRPr="007561FF" w:rsidRDefault="002C2BB4" w:rsidP="00DE7A82">
      <w:pPr>
        <w:tabs>
          <w:tab w:val="center" w:pos="6663"/>
        </w:tabs>
        <w:spacing w:after="0" w:line="240" w:lineRule="auto"/>
        <w:jc w:val="both"/>
        <w:rPr>
          <w:rFonts w:ascii="Times New Roman" w:hAnsi="Times New Roman" w:cs="Times New Roman"/>
          <w:sz w:val="24"/>
          <w:szCs w:val="24"/>
        </w:rPr>
      </w:pPr>
      <w:r w:rsidRPr="007561FF">
        <w:rPr>
          <w:rFonts w:ascii="Times New Roman" w:hAnsi="Times New Roman" w:cs="Times New Roman"/>
          <w:sz w:val="24"/>
          <w:szCs w:val="24"/>
        </w:rPr>
        <w:br/>
        <w:t xml:space="preserve">Felelős: </w:t>
      </w:r>
      <w:r w:rsidR="005D5F47">
        <w:rPr>
          <w:rFonts w:ascii="Times New Roman" w:hAnsi="Times New Roman" w:cs="Times New Roman"/>
          <w:sz w:val="24"/>
          <w:szCs w:val="24"/>
        </w:rPr>
        <w:t>Csorba József</w:t>
      </w:r>
      <w:r w:rsidRPr="007561FF">
        <w:rPr>
          <w:rFonts w:ascii="Times New Roman" w:hAnsi="Times New Roman" w:cs="Times New Roman"/>
          <w:sz w:val="24"/>
          <w:szCs w:val="24"/>
        </w:rPr>
        <w:t xml:space="preserve"> polgármester</w:t>
      </w:r>
    </w:p>
    <w:p w14:paraId="4763F77D" w14:textId="77777777" w:rsidR="002C2BB4" w:rsidRPr="007561FF" w:rsidRDefault="002C2BB4" w:rsidP="00DE7A82">
      <w:pPr>
        <w:tabs>
          <w:tab w:val="center" w:pos="6663"/>
        </w:tabs>
        <w:spacing w:after="0" w:line="240" w:lineRule="auto"/>
        <w:jc w:val="both"/>
        <w:rPr>
          <w:rFonts w:ascii="Times New Roman" w:hAnsi="Times New Roman" w:cs="Times New Roman"/>
          <w:sz w:val="24"/>
          <w:szCs w:val="24"/>
        </w:rPr>
      </w:pPr>
      <w:r w:rsidRPr="007561FF">
        <w:rPr>
          <w:rFonts w:ascii="Times New Roman" w:hAnsi="Times New Roman" w:cs="Times New Roman"/>
          <w:sz w:val="24"/>
          <w:szCs w:val="24"/>
        </w:rPr>
        <w:t xml:space="preserve">              dr. Kiss Julianna jegyző</w:t>
      </w:r>
    </w:p>
    <w:p w14:paraId="4AE70904" w14:textId="77777777" w:rsidR="002C2BB4" w:rsidRPr="007561FF" w:rsidRDefault="002C2BB4" w:rsidP="00DE7A82">
      <w:pPr>
        <w:tabs>
          <w:tab w:val="center" w:pos="6663"/>
        </w:tabs>
        <w:spacing w:after="0" w:line="240" w:lineRule="auto"/>
        <w:jc w:val="both"/>
        <w:rPr>
          <w:rFonts w:ascii="Times New Roman" w:hAnsi="Times New Roman" w:cs="Times New Roman"/>
          <w:sz w:val="24"/>
          <w:szCs w:val="24"/>
        </w:rPr>
      </w:pPr>
      <w:r w:rsidRPr="007561FF">
        <w:rPr>
          <w:rFonts w:ascii="Times New Roman" w:hAnsi="Times New Roman" w:cs="Times New Roman"/>
          <w:sz w:val="24"/>
          <w:szCs w:val="24"/>
        </w:rPr>
        <w:t>Határidő: azonnal</w:t>
      </w:r>
    </w:p>
    <w:p w14:paraId="1C51AFAE" w14:textId="77777777" w:rsidR="002C2BB4" w:rsidRPr="007561FF" w:rsidRDefault="002C2BB4" w:rsidP="00DE7A82">
      <w:pPr>
        <w:tabs>
          <w:tab w:val="center" w:pos="6663"/>
        </w:tabs>
        <w:spacing w:after="0"/>
        <w:jc w:val="both"/>
        <w:rPr>
          <w:rFonts w:ascii="Times New Roman" w:hAnsi="Times New Roman" w:cs="Times New Roman"/>
          <w:sz w:val="24"/>
          <w:szCs w:val="24"/>
        </w:rPr>
      </w:pPr>
    </w:p>
    <w:p w14:paraId="2ADD9994" w14:textId="77777777" w:rsidR="00375B56" w:rsidRPr="00375B56" w:rsidRDefault="00375B56" w:rsidP="00375B56">
      <w:pPr>
        <w:jc w:val="both"/>
        <w:rPr>
          <w:rFonts w:ascii="Times New Roman" w:hAnsi="Times New Roman" w:cs="Times New Roman"/>
          <w:bCs/>
          <w:iCs/>
          <w:sz w:val="24"/>
          <w:szCs w:val="24"/>
        </w:rPr>
      </w:pPr>
    </w:p>
    <w:p w14:paraId="4E715515" w14:textId="77777777" w:rsidR="00375B56" w:rsidRDefault="00375B56" w:rsidP="00351E49">
      <w:pPr>
        <w:jc w:val="center"/>
        <w:rPr>
          <w:rFonts w:ascii="Times New Roman" w:hAnsi="Times New Roman" w:cs="Times New Roman"/>
          <w:b/>
          <w:iCs/>
          <w:sz w:val="32"/>
          <w:szCs w:val="32"/>
        </w:rPr>
      </w:pPr>
    </w:p>
    <w:p w14:paraId="0067EC08" w14:textId="77777777" w:rsidR="00375B56" w:rsidRDefault="00375B56" w:rsidP="00351E49">
      <w:pPr>
        <w:jc w:val="center"/>
        <w:rPr>
          <w:rFonts w:ascii="Times New Roman" w:hAnsi="Times New Roman" w:cs="Times New Roman"/>
          <w:b/>
          <w:iCs/>
          <w:sz w:val="32"/>
          <w:szCs w:val="32"/>
        </w:rPr>
      </w:pPr>
    </w:p>
    <w:p w14:paraId="2053C1EE" w14:textId="77777777" w:rsidR="00375B56" w:rsidRDefault="00375B56" w:rsidP="00351E49">
      <w:pPr>
        <w:jc w:val="center"/>
        <w:rPr>
          <w:rFonts w:ascii="Times New Roman" w:hAnsi="Times New Roman" w:cs="Times New Roman"/>
          <w:b/>
          <w:iCs/>
          <w:sz w:val="32"/>
          <w:szCs w:val="32"/>
        </w:rPr>
      </w:pPr>
    </w:p>
    <w:p w14:paraId="3B517595" w14:textId="03A406FB" w:rsidR="00BF2C6F" w:rsidRPr="00BF2C6F" w:rsidRDefault="00BF2C6F" w:rsidP="00BF2C6F">
      <w:pPr>
        <w:spacing w:after="120"/>
        <w:jc w:val="center"/>
        <w:rPr>
          <w:rFonts w:ascii="Times New Roman" w:hAnsi="Times New Roman" w:cs="Times New Roman"/>
          <w:b/>
          <w:i/>
          <w:iCs/>
          <w:sz w:val="28"/>
          <w:szCs w:val="28"/>
        </w:rPr>
      </w:pPr>
      <w:r w:rsidRPr="00BF2C6F">
        <w:rPr>
          <w:rFonts w:ascii="Times New Roman" w:hAnsi="Times New Roman" w:cs="Times New Roman"/>
          <w:b/>
          <w:i/>
          <w:iCs/>
          <w:sz w:val="28"/>
          <w:szCs w:val="28"/>
        </w:rPr>
        <w:lastRenderedPageBreak/>
        <w:t>BESZÁMOLÓ</w:t>
      </w:r>
    </w:p>
    <w:p w14:paraId="7BE0CA00" w14:textId="1C13B69D" w:rsidR="00BE4737" w:rsidRDefault="002C2BB4" w:rsidP="00BF2C6F">
      <w:pPr>
        <w:spacing w:after="120"/>
        <w:jc w:val="center"/>
        <w:rPr>
          <w:rFonts w:ascii="Times New Roman" w:hAnsi="Times New Roman" w:cs="Times New Roman"/>
          <w:b/>
          <w:sz w:val="28"/>
          <w:szCs w:val="28"/>
        </w:rPr>
      </w:pPr>
      <w:r w:rsidRPr="00BF2C6F">
        <w:rPr>
          <w:rFonts w:ascii="Times New Roman" w:hAnsi="Times New Roman" w:cs="Times New Roman"/>
          <w:b/>
          <w:sz w:val="28"/>
          <w:szCs w:val="28"/>
        </w:rPr>
        <w:t xml:space="preserve">a 2022. évi </w:t>
      </w:r>
      <w:r w:rsidR="00BE4737" w:rsidRPr="00BF2C6F">
        <w:rPr>
          <w:rFonts w:ascii="Times New Roman" w:hAnsi="Times New Roman" w:cs="Times New Roman"/>
          <w:b/>
          <w:sz w:val="28"/>
          <w:szCs w:val="28"/>
        </w:rPr>
        <w:t>adóbevételek alakulásáról</w:t>
      </w:r>
    </w:p>
    <w:p w14:paraId="77BB365E" w14:textId="77777777" w:rsidR="006D4CDA" w:rsidRPr="00002E3F" w:rsidRDefault="006D4CDA" w:rsidP="00002E3F">
      <w:pPr>
        <w:spacing w:before="240" w:line="240" w:lineRule="auto"/>
        <w:rPr>
          <w:rFonts w:ascii="Times New Roman" w:hAnsi="Times New Roman" w:cs="Times New Roman"/>
          <w:b/>
          <w:bCs/>
          <w:sz w:val="28"/>
          <w:szCs w:val="28"/>
          <w:u w:val="single"/>
        </w:rPr>
      </w:pPr>
      <w:r w:rsidRPr="00002E3F">
        <w:rPr>
          <w:rFonts w:ascii="Times New Roman" w:hAnsi="Times New Roman" w:cs="Times New Roman"/>
          <w:b/>
          <w:bCs/>
          <w:sz w:val="28"/>
          <w:szCs w:val="28"/>
          <w:u w:val="single"/>
        </w:rPr>
        <w:t xml:space="preserve">A helyi adóztatásról </w:t>
      </w:r>
    </w:p>
    <w:p w14:paraId="6421B8FF" w14:textId="77777777" w:rsidR="006D4CDA" w:rsidRPr="006D4CDA" w:rsidRDefault="006D4CDA" w:rsidP="006D4CDA">
      <w:pPr>
        <w:tabs>
          <w:tab w:val="center" w:pos="6663"/>
        </w:tabs>
        <w:spacing w:before="240" w:after="0" w:line="240" w:lineRule="auto"/>
        <w:jc w:val="both"/>
        <w:rPr>
          <w:rFonts w:ascii="Times New Roman" w:hAnsi="Times New Roman" w:cs="Times New Roman"/>
          <w:sz w:val="24"/>
          <w:szCs w:val="24"/>
        </w:rPr>
      </w:pPr>
      <w:r w:rsidRPr="006D4CDA">
        <w:rPr>
          <w:rFonts w:ascii="Times New Roman" w:hAnsi="Times New Roman" w:cs="Times New Roman"/>
          <w:sz w:val="24"/>
          <w:szCs w:val="24"/>
        </w:rPr>
        <w:t xml:space="preserve">Általánosságban a helyi adók három kategóriába sorolhatók: vagyoni típusú adók (építményadó </w:t>
      </w:r>
    </w:p>
    <w:p w14:paraId="5CA81EA1" w14:textId="5165950B" w:rsidR="006D4CDA" w:rsidRPr="006D4CDA" w:rsidRDefault="006D4CDA" w:rsidP="006D4CDA">
      <w:pPr>
        <w:tabs>
          <w:tab w:val="center" w:pos="6663"/>
        </w:tabs>
        <w:spacing w:after="0" w:line="240" w:lineRule="auto"/>
        <w:jc w:val="both"/>
        <w:rPr>
          <w:rFonts w:ascii="Times New Roman" w:hAnsi="Times New Roman" w:cs="Times New Roman"/>
          <w:sz w:val="24"/>
          <w:szCs w:val="24"/>
        </w:rPr>
      </w:pPr>
      <w:r w:rsidRPr="006D4CDA">
        <w:rPr>
          <w:rFonts w:ascii="Times New Roman" w:hAnsi="Times New Roman" w:cs="Times New Roman"/>
          <w:sz w:val="24"/>
          <w:szCs w:val="24"/>
        </w:rPr>
        <w:t xml:space="preserve">és telekadó), kommunális jellegű adók (magánszemély kommunális adója és idegenforgalmi adó), és külön kategória a helyi iparűzési adó. Ezek mellett 2015-től ún. települési adó kivetésére is jogosultak a helyi önkormányzatok. </w:t>
      </w:r>
    </w:p>
    <w:p w14:paraId="38ABE7D2" w14:textId="5F60083C" w:rsidR="006D4CDA" w:rsidRPr="006D4CDA" w:rsidRDefault="005D5F47" w:rsidP="00002E3F">
      <w:pPr>
        <w:tabs>
          <w:tab w:val="center" w:pos="6663"/>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Nick</w:t>
      </w:r>
      <w:r w:rsidR="006D4CDA" w:rsidRPr="006D4CDA">
        <w:rPr>
          <w:rFonts w:ascii="Times New Roman" w:hAnsi="Times New Roman" w:cs="Times New Roman"/>
          <w:sz w:val="24"/>
          <w:szCs w:val="24"/>
        </w:rPr>
        <w:t xml:space="preserve"> Község Önkormányzatának Képviselő-testület</w:t>
      </w:r>
      <w:r w:rsidR="00A93298">
        <w:rPr>
          <w:rFonts w:ascii="Times New Roman" w:hAnsi="Times New Roman" w:cs="Times New Roman"/>
          <w:sz w:val="24"/>
          <w:szCs w:val="24"/>
        </w:rPr>
        <w:t>e</w:t>
      </w:r>
      <w:r w:rsidR="006D4CDA" w:rsidRPr="006D4CDA">
        <w:rPr>
          <w:rFonts w:ascii="Times New Roman" w:hAnsi="Times New Roman" w:cs="Times New Roman"/>
          <w:sz w:val="24"/>
          <w:szCs w:val="24"/>
        </w:rPr>
        <w:t xml:space="preserve"> a helyi adókról szóló </w:t>
      </w:r>
      <w:r>
        <w:rPr>
          <w:rFonts w:ascii="Times New Roman" w:hAnsi="Times New Roman" w:cs="Times New Roman"/>
          <w:sz w:val="24"/>
          <w:szCs w:val="24"/>
        </w:rPr>
        <w:t>14</w:t>
      </w:r>
      <w:r w:rsidR="006D4CDA" w:rsidRPr="006D4CDA">
        <w:rPr>
          <w:rFonts w:ascii="Times New Roman" w:hAnsi="Times New Roman" w:cs="Times New Roman"/>
          <w:sz w:val="24"/>
          <w:szCs w:val="24"/>
        </w:rPr>
        <w:t>/20</w:t>
      </w:r>
      <w:r>
        <w:rPr>
          <w:rFonts w:ascii="Times New Roman" w:hAnsi="Times New Roman" w:cs="Times New Roman"/>
          <w:sz w:val="24"/>
          <w:szCs w:val="24"/>
        </w:rPr>
        <w:t>22</w:t>
      </w:r>
      <w:r w:rsidR="006D4CDA" w:rsidRPr="006D4CDA">
        <w:rPr>
          <w:rFonts w:ascii="Times New Roman" w:hAnsi="Times New Roman" w:cs="Times New Roman"/>
          <w:sz w:val="24"/>
          <w:szCs w:val="24"/>
        </w:rPr>
        <w:t>. (</w:t>
      </w:r>
      <w:r>
        <w:rPr>
          <w:rFonts w:ascii="Times New Roman" w:hAnsi="Times New Roman" w:cs="Times New Roman"/>
          <w:sz w:val="24"/>
          <w:szCs w:val="24"/>
        </w:rPr>
        <w:t>X</w:t>
      </w:r>
      <w:r w:rsidR="006D4CDA" w:rsidRPr="006D4CDA">
        <w:rPr>
          <w:rFonts w:ascii="Times New Roman" w:hAnsi="Times New Roman" w:cs="Times New Roman"/>
          <w:sz w:val="24"/>
          <w:szCs w:val="24"/>
        </w:rPr>
        <w:t xml:space="preserve">. </w:t>
      </w:r>
      <w:r>
        <w:rPr>
          <w:rFonts w:ascii="Times New Roman" w:hAnsi="Times New Roman" w:cs="Times New Roman"/>
          <w:sz w:val="24"/>
          <w:szCs w:val="24"/>
        </w:rPr>
        <w:t>26</w:t>
      </w:r>
      <w:r w:rsidR="006D4CDA" w:rsidRPr="006D4CDA">
        <w:rPr>
          <w:rFonts w:ascii="Times New Roman" w:hAnsi="Times New Roman" w:cs="Times New Roman"/>
          <w:sz w:val="24"/>
          <w:szCs w:val="24"/>
        </w:rPr>
        <w:t xml:space="preserve">.) önkormányzati rendelete alapján </w:t>
      </w:r>
      <w:r w:rsidR="00002E3F">
        <w:rPr>
          <w:rFonts w:ascii="Times New Roman" w:hAnsi="Times New Roman" w:cs="Times New Roman"/>
          <w:sz w:val="24"/>
          <w:szCs w:val="24"/>
        </w:rPr>
        <w:t xml:space="preserve">a település közigazgatási területén </w:t>
      </w:r>
      <w:r w:rsidR="006D4CDA" w:rsidRPr="006D4CDA">
        <w:rPr>
          <w:rFonts w:ascii="Times New Roman" w:hAnsi="Times New Roman" w:cs="Times New Roman"/>
          <w:sz w:val="24"/>
          <w:szCs w:val="24"/>
        </w:rPr>
        <w:t>az alábbi adónemek</w:t>
      </w:r>
      <w:r w:rsidR="00A93298">
        <w:rPr>
          <w:rFonts w:ascii="Times New Roman" w:hAnsi="Times New Roman" w:cs="Times New Roman"/>
          <w:sz w:val="24"/>
          <w:szCs w:val="24"/>
        </w:rPr>
        <w:t>et</w:t>
      </w:r>
      <w:r w:rsidR="006D4CDA" w:rsidRPr="006D4CDA">
        <w:rPr>
          <w:rFonts w:ascii="Times New Roman" w:hAnsi="Times New Roman" w:cs="Times New Roman"/>
          <w:sz w:val="24"/>
          <w:szCs w:val="24"/>
        </w:rPr>
        <w:t xml:space="preserve"> </w:t>
      </w:r>
      <w:r w:rsidR="00A93298">
        <w:rPr>
          <w:rFonts w:ascii="Times New Roman" w:hAnsi="Times New Roman" w:cs="Times New Roman"/>
          <w:sz w:val="24"/>
          <w:szCs w:val="24"/>
        </w:rPr>
        <w:t>vezette be</w:t>
      </w:r>
      <w:r w:rsidR="006D4CDA" w:rsidRPr="006D4CDA">
        <w:rPr>
          <w:rFonts w:ascii="Times New Roman" w:hAnsi="Times New Roman" w:cs="Times New Roman"/>
          <w:sz w:val="24"/>
          <w:szCs w:val="24"/>
        </w:rPr>
        <w:t xml:space="preserve">: </w:t>
      </w:r>
    </w:p>
    <w:p w14:paraId="35E93B41" w14:textId="705B013D" w:rsidR="006D4CDA" w:rsidRPr="00002E3F" w:rsidRDefault="006D4CDA" w:rsidP="00002E3F">
      <w:pPr>
        <w:pStyle w:val="Listaszerbekezds"/>
        <w:numPr>
          <w:ilvl w:val="0"/>
          <w:numId w:val="15"/>
        </w:numPr>
        <w:tabs>
          <w:tab w:val="center" w:pos="6663"/>
        </w:tabs>
        <w:spacing w:before="60" w:after="0" w:line="240" w:lineRule="auto"/>
        <w:ind w:left="714" w:hanging="357"/>
        <w:contextualSpacing w:val="0"/>
        <w:jc w:val="both"/>
        <w:rPr>
          <w:rFonts w:ascii="Times New Roman" w:hAnsi="Times New Roman" w:cs="Times New Roman"/>
          <w:sz w:val="24"/>
          <w:szCs w:val="24"/>
        </w:rPr>
      </w:pPr>
      <w:r w:rsidRPr="00002E3F">
        <w:rPr>
          <w:rFonts w:ascii="Times New Roman" w:hAnsi="Times New Roman" w:cs="Times New Roman"/>
          <w:sz w:val="24"/>
          <w:szCs w:val="24"/>
        </w:rPr>
        <w:t xml:space="preserve">helyi iparűzési adó, </w:t>
      </w:r>
    </w:p>
    <w:p w14:paraId="4F930FE5" w14:textId="6F98AF51" w:rsidR="006D4CDA" w:rsidRPr="00002E3F" w:rsidRDefault="006D4CDA" w:rsidP="00002E3F">
      <w:pPr>
        <w:pStyle w:val="Listaszerbekezds"/>
        <w:numPr>
          <w:ilvl w:val="0"/>
          <w:numId w:val="15"/>
        </w:numPr>
        <w:tabs>
          <w:tab w:val="center" w:pos="6663"/>
        </w:tabs>
        <w:spacing w:after="0" w:line="240" w:lineRule="auto"/>
        <w:jc w:val="both"/>
        <w:rPr>
          <w:rFonts w:ascii="Times New Roman" w:hAnsi="Times New Roman" w:cs="Times New Roman"/>
          <w:sz w:val="24"/>
          <w:szCs w:val="24"/>
        </w:rPr>
      </w:pPr>
      <w:r w:rsidRPr="00002E3F">
        <w:rPr>
          <w:rFonts w:ascii="Times New Roman" w:hAnsi="Times New Roman" w:cs="Times New Roman"/>
          <w:sz w:val="24"/>
          <w:szCs w:val="24"/>
        </w:rPr>
        <w:t xml:space="preserve">építményadó,  </w:t>
      </w:r>
    </w:p>
    <w:p w14:paraId="234E6124" w14:textId="77777777" w:rsidR="005D5F47" w:rsidRDefault="006D4CDA" w:rsidP="00002E3F">
      <w:pPr>
        <w:pStyle w:val="Listaszerbekezds"/>
        <w:numPr>
          <w:ilvl w:val="0"/>
          <w:numId w:val="15"/>
        </w:numPr>
        <w:tabs>
          <w:tab w:val="center" w:pos="6663"/>
        </w:tabs>
        <w:spacing w:after="0" w:line="240" w:lineRule="auto"/>
        <w:jc w:val="both"/>
        <w:rPr>
          <w:rFonts w:ascii="Times New Roman" w:hAnsi="Times New Roman" w:cs="Times New Roman"/>
          <w:sz w:val="24"/>
          <w:szCs w:val="24"/>
        </w:rPr>
      </w:pPr>
      <w:r w:rsidRPr="00002E3F">
        <w:rPr>
          <w:rFonts w:ascii="Times New Roman" w:hAnsi="Times New Roman" w:cs="Times New Roman"/>
          <w:sz w:val="24"/>
          <w:szCs w:val="24"/>
        </w:rPr>
        <w:t>magánszemély kommunális adója</w:t>
      </w:r>
    </w:p>
    <w:p w14:paraId="7C8B2DD3" w14:textId="2B708E81" w:rsidR="00E37C74" w:rsidRPr="00002E3F" w:rsidRDefault="005D5F47" w:rsidP="00002E3F">
      <w:pPr>
        <w:pStyle w:val="Listaszerbekezds"/>
        <w:numPr>
          <w:ilvl w:val="0"/>
          <w:numId w:val="15"/>
        </w:numPr>
        <w:tabs>
          <w:tab w:val="center" w:pos="6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idegenforgalmi adó (2023. január 1. napjától)</w:t>
      </w:r>
      <w:r w:rsidR="006D4CDA" w:rsidRPr="00002E3F">
        <w:rPr>
          <w:rFonts w:ascii="Times New Roman" w:hAnsi="Times New Roman" w:cs="Times New Roman"/>
          <w:sz w:val="24"/>
          <w:szCs w:val="24"/>
        </w:rPr>
        <w:t>.</w:t>
      </w:r>
    </w:p>
    <w:p w14:paraId="294961BD" w14:textId="11B3AEBD" w:rsidR="00BF2C6F" w:rsidRPr="005D59DA" w:rsidRDefault="00BF2C6F" w:rsidP="00BF2C6F">
      <w:pPr>
        <w:pStyle w:val="Listaszerbekezds"/>
        <w:numPr>
          <w:ilvl w:val="0"/>
          <w:numId w:val="10"/>
        </w:numPr>
        <w:spacing w:before="240" w:line="240" w:lineRule="auto"/>
        <w:ind w:left="284" w:hanging="227"/>
        <w:contextualSpacing w:val="0"/>
        <w:jc w:val="center"/>
        <w:rPr>
          <w:rFonts w:ascii="Times New Roman" w:hAnsi="Times New Roman" w:cs="Times New Roman"/>
          <w:b/>
          <w:bCs/>
          <w:sz w:val="28"/>
          <w:szCs w:val="28"/>
          <w:u w:val="single"/>
        </w:rPr>
      </w:pPr>
      <w:r w:rsidRPr="005D59DA">
        <w:rPr>
          <w:rFonts w:ascii="Times New Roman" w:hAnsi="Times New Roman" w:cs="Times New Roman"/>
          <w:b/>
          <w:bCs/>
          <w:sz w:val="28"/>
          <w:szCs w:val="28"/>
          <w:u w:val="single"/>
        </w:rPr>
        <w:t>Vagyoni típusú adók</w:t>
      </w:r>
    </w:p>
    <w:p w14:paraId="4A6F9EAD" w14:textId="0F65055C" w:rsidR="00BF2C6F" w:rsidRDefault="00BF2C6F" w:rsidP="00BF2C6F">
      <w:pPr>
        <w:pStyle w:val="Listaszerbekezds"/>
        <w:numPr>
          <w:ilvl w:val="0"/>
          <w:numId w:val="11"/>
        </w:numPr>
        <w:jc w:val="both"/>
        <w:rPr>
          <w:rFonts w:ascii="Times New Roman" w:hAnsi="Times New Roman" w:cs="Times New Roman"/>
          <w:b/>
          <w:bCs/>
          <w:sz w:val="24"/>
          <w:szCs w:val="24"/>
        </w:rPr>
      </w:pPr>
      <w:r>
        <w:rPr>
          <w:rFonts w:ascii="Times New Roman" w:hAnsi="Times New Roman" w:cs="Times New Roman"/>
          <w:b/>
          <w:bCs/>
          <w:sz w:val="24"/>
          <w:szCs w:val="24"/>
        </w:rPr>
        <w:t>Építményadó</w:t>
      </w:r>
    </w:p>
    <w:p w14:paraId="1350945C" w14:textId="6E4B6C4F" w:rsidR="00733681" w:rsidRDefault="00BF2C6F" w:rsidP="007F3908">
      <w:pPr>
        <w:spacing w:after="120" w:line="240" w:lineRule="auto"/>
        <w:jc w:val="both"/>
        <w:rPr>
          <w:rFonts w:ascii="Times New Roman" w:hAnsi="Times New Roman" w:cs="Times New Roman"/>
          <w:sz w:val="24"/>
          <w:szCs w:val="24"/>
        </w:rPr>
      </w:pPr>
      <w:r w:rsidRPr="00BF2C6F">
        <w:rPr>
          <w:rFonts w:ascii="Times New Roman" w:hAnsi="Times New Roman" w:cs="Times New Roman"/>
          <w:sz w:val="24"/>
          <w:szCs w:val="24"/>
        </w:rPr>
        <w:t xml:space="preserve">Adóköteles </w:t>
      </w:r>
      <w:r w:rsidR="00C768C3">
        <w:rPr>
          <w:rFonts w:ascii="Times New Roman" w:hAnsi="Times New Roman" w:cs="Times New Roman"/>
          <w:sz w:val="24"/>
          <w:szCs w:val="24"/>
        </w:rPr>
        <w:t>az ö</w:t>
      </w:r>
      <w:r w:rsidRPr="00BF2C6F">
        <w:rPr>
          <w:rFonts w:ascii="Times New Roman" w:hAnsi="Times New Roman" w:cs="Times New Roman"/>
          <w:sz w:val="24"/>
          <w:szCs w:val="24"/>
        </w:rPr>
        <w:t>nkormányzat illetékességi területén lévő</w:t>
      </w:r>
      <w:r w:rsidR="00C768C3">
        <w:rPr>
          <w:rFonts w:ascii="Times New Roman" w:hAnsi="Times New Roman" w:cs="Times New Roman"/>
          <w:sz w:val="24"/>
          <w:szCs w:val="24"/>
        </w:rPr>
        <w:t xml:space="preserve"> építmények közül a</w:t>
      </w:r>
      <w:r w:rsidRPr="00BF2C6F">
        <w:rPr>
          <w:rFonts w:ascii="Times New Roman" w:hAnsi="Times New Roman" w:cs="Times New Roman"/>
          <w:sz w:val="24"/>
          <w:szCs w:val="24"/>
        </w:rPr>
        <w:t xml:space="preserve"> lakás és nem lakás céljára szolgáló épület</w:t>
      </w:r>
      <w:r w:rsidR="00C768C3">
        <w:rPr>
          <w:rFonts w:ascii="Times New Roman" w:hAnsi="Times New Roman" w:cs="Times New Roman"/>
          <w:sz w:val="24"/>
          <w:szCs w:val="24"/>
        </w:rPr>
        <w:t xml:space="preserve">, épületrész. </w:t>
      </w:r>
      <w:r w:rsidR="00C768C3" w:rsidRPr="00C768C3">
        <w:rPr>
          <w:rFonts w:ascii="Times New Roman" w:hAnsi="Times New Roman" w:cs="Times New Roman"/>
          <w:sz w:val="24"/>
          <w:szCs w:val="24"/>
        </w:rPr>
        <w:t>Az adókötelezettség az építmény valamennyi helyiségére kiterjed, annak rendeltetésétől, illetőleg hasznosításától függetlenül.</w:t>
      </w:r>
    </w:p>
    <w:p w14:paraId="03A9C2D0" w14:textId="2FD1810D" w:rsidR="00BF2C6F" w:rsidRDefault="00BF2C6F" w:rsidP="007F3908">
      <w:pPr>
        <w:spacing w:after="120" w:line="240" w:lineRule="auto"/>
        <w:jc w:val="both"/>
        <w:rPr>
          <w:rFonts w:ascii="Times New Roman" w:hAnsi="Times New Roman" w:cs="Times New Roman"/>
          <w:sz w:val="24"/>
          <w:szCs w:val="24"/>
        </w:rPr>
      </w:pPr>
      <w:r w:rsidRPr="00BF2C6F">
        <w:rPr>
          <w:rFonts w:ascii="Times New Roman" w:hAnsi="Times New Roman" w:cs="Times New Roman"/>
          <w:sz w:val="24"/>
          <w:szCs w:val="24"/>
        </w:rPr>
        <w:t xml:space="preserve">Az adó alanya az, aki a naptári év első napján az építmény tulajdonosa. Mentes a törvényben leírt mentességeken kívül, a helyi rendelet szerint minden olyan építmény, amely nem a vállalkozás célját szolgálja, illetve tulajdonosa vagy vagyoni jog jogosultja, nem haszonszerzés céljára használja vagy hasznosítja. </w:t>
      </w:r>
    </w:p>
    <w:p w14:paraId="110CA094" w14:textId="2D41BCA5" w:rsidR="007F3908" w:rsidRPr="0012651D" w:rsidRDefault="007F3908" w:rsidP="007F3908">
      <w:pPr>
        <w:pStyle w:val="NormlWeb"/>
        <w:spacing w:before="120" w:after="0"/>
        <w:jc w:val="both"/>
      </w:pPr>
      <w:r>
        <w:t>Az építményadó-</w:t>
      </w:r>
      <w:r w:rsidRPr="0012651D">
        <w:t xml:space="preserve">kivetés </w:t>
      </w:r>
      <w:r>
        <w:t xml:space="preserve">elsődlegesen </w:t>
      </w:r>
      <w:r w:rsidRPr="0012651D">
        <w:t>adatbejelentés alapján történik és szűnik meg. Ezen bevallások alapján az adóhatóság határozatban írja elő a fizetési kötelezettséget, vagy módosítja</w:t>
      </w:r>
      <w:r>
        <w:t>, illetve megszünteti</w:t>
      </w:r>
      <w:r w:rsidRPr="0012651D">
        <w:t xml:space="preserve"> az adóztatást. </w:t>
      </w:r>
    </w:p>
    <w:p w14:paraId="711FB4D8" w14:textId="7579C1BF" w:rsidR="00BF2C6F" w:rsidRDefault="00631190" w:rsidP="00DA39DF">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Nick</w:t>
      </w:r>
      <w:r w:rsidRPr="006D4CDA">
        <w:rPr>
          <w:rFonts w:ascii="Times New Roman" w:hAnsi="Times New Roman" w:cs="Times New Roman"/>
          <w:sz w:val="24"/>
          <w:szCs w:val="24"/>
        </w:rPr>
        <w:t xml:space="preserve"> Község Önkormányzatának Képviselő-testület</w:t>
      </w:r>
      <w:r w:rsidR="005F5E48">
        <w:rPr>
          <w:rFonts w:ascii="Times New Roman" w:hAnsi="Times New Roman" w:cs="Times New Roman"/>
          <w:sz w:val="24"/>
          <w:szCs w:val="24"/>
        </w:rPr>
        <w:t>e</w:t>
      </w:r>
      <w:r w:rsidRPr="006D4CDA">
        <w:rPr>
          <w:rFonts w:ascii="Times New Roman" w:hAnsi="Times New Roman" w:cs="Times New Roman"/>
          <w:sz w:val="24"/>
          <w:szCs w:val="24"/>
        </w:rPr>
        <w:t xml:space="preserve"> a helyi adókról szóló </w:t>
      </w:r>
      <w:r>
        <w:rPr>
          <w:rFonts w:ascii="Times New Roman" w:hAnsi="Times New Roman" w:cs="Times New Roman"/>
          <w:sz w:val="24"/>
          <w:szCs w:val="24"/>
        </w:rPr>
        <w:t>14</w:t>
      </w:r>
      <w:r w:rsidRPr="006D4CDA">
        <w:rPr>
          <w:rFonts w:ascii="Times New Roman" w:hAnsi="Times New Roman" w:cs="Times New Roman"/>
          <w:sz w:val="24"/>
          <w:szCs w:val="24"/>
        </w:rPr>
        <w:t>/20</w:t>
      </w:r>
      <w:r>
        <w:rPr>
          <w:rFonts w:ascii="Times New Roman" w:hAnsi="Times New Roman" w:cs="Times New Roman"/>
          <w:sz w:val="24"/>
          <w:szCs w:val="24"/>
        </w:rPr>
        <w:t>22</w:t>
      </w:r>
      <w:r w:rsidRPr="006D4CDA">
        <w:rPr>
          <w:rFonts w:ascii="Times New Roman" w:hAnsi="Times New Roman" w:cs="Times New Roman"/>
          <w:sz w:val="24"/>
          <w:szCs w:val="24"/>
        </w:rPr>
        <w:t>. (</w:t>
      </w:r>
      <w:r>
        <w:rPr>
          <w:rFonts w:ascii="Times New Roman" w:hAnsi="Times New Roman" w:cs="Times New Roman"/>
          <w:sz w:val="24"/>
          <w:szCs w:val="24"/>
        </w:rPr>
        <w:t>X</w:t>
      </w:r>
      <w:r w:rsidRPr="006D4CDA">
        <w:rPr>
          <w:rFonts w:ascii="Times New Roman" w:hAnsi="Times New Roman" w:cs="Times New Roman"/>
          <w:sz w:val="24"/>
          <w:szCs w:val="24"/>
        </w:rPr>
        <w:t xml:space="preserve">. </w:t>
      </w:r>
      <w:r>
        <w:rPr>
          <w:rFonts w:ascii="Times New Roman" w:hAnsi="Times New Roman" w:cs="Times New Roman"/>
          <w:sz w:val="24"/>
          <w:szCs w:val="24"/>
        </w:rPr>
        <w:t>26</w:t>
      </w:r>
      <w:r w:rsidRPr="006D4CDA">
        <w:rPr>
          <w:rFonts w:ascii="Times New Roman" w:hAnsi="Times New Roman" w:cs="Times New Roman"/>
          <w:sz w:val="24"/>
          <w:szCs w:val="24"/>
        </w:rPr>
        <w:t xml:space="preserve">.) </w:t>
      </w:r>
      <w:r w:rsidR="00B021DB" w:rsidRPr="00BF2C6F">
        <w:rPr>
          <w:rFonts w:ascii="Times New Roman" w:hAnsi="Times New Roman" w:cs="Times New Roman"/>
          <w:sz w:val="24"/>
          <w:szCs w:val="24"/>
        </w:rPr>
        <w:t>önkormányzati rendelet alapján az építményadó mérték</w:t>
      </w:r>
      <w:r w:rsidR="005F5E48">
        <w:rPr>
          <w:rFonts w:ascii="Times New Roman" w:hAnsi="Times New Roman" w:cs="Times New Roman"/>
          <w:sz w:val="24"/>
          <w:szCs w:val="24"/>
        </w:rPr>
        <w:t>ét</w:t>
      </w:r>
      <w:r w:rsidR="00B021DB" w:rsidRPr="00BF2C6F">
        <w:rPr>
          <w:rFonts w:ascii="Times New Roman" w:hAnsi="Times New Roman" w:cs="Times New Roman"/>
          <w:sz w:val="24"/>
          <w:szCs w:val="24"/>
        </w:rPr>
        <w:t xml:space="preserve"> </w:t>
      </w:r>
      <w:r w:rsidR="00B021DB">
        <w:rPr>
          <w:rFonts w:ascii="Times New Roman" w:hAnsi="Times New Roman" w:cs="Times New Roman"/>
          <w:sz w:val="24"/>
          <w:szCs w:val="24"/>
        </w:rPr>
        <w:t xml:space="preserve">a település közigazgatási területén </w:t>
      </w:r>
      <w:r>
        <w:rPr>
          <w:rFonts w:ascii="Times New Roman" w:hAnsi="Times New Roman" w:cs="Times New Roman"/>
          <w:sz w:val="24"/>
          <w:szCs w:val="24"/>
        </w:rPr>
        <w:t>500</w:t>
      </w:r>
      <w:r w:rsidR="00BF2C6F" w:rsidRPr="00BF2C6F">
        <w:rPr>
          <w:rFonts w:ascii="Times New Roman" w:hAnsi="Times New Roman" w:cs="Times New Roman"/>
          <w:sz w:val="24"/>
          <w:szCs w:val="24"/>
        </w:rPr>
        <w:t xml:space="preserve"> Ft/m2/év</w:t>
      </w:r>
      <w:r w:rsidR="005F5E48">
        <w:rPr>
          <w:rFonts w:ascii="Times New Roman" w:hAnsi="Times New Roman" w:cs="Times New Roman"/>
          <w:sz w:val="24"/>
          <w:szCs w:val="24"/>
        </w:rPr>
        <w:t xml:space="preserve"> összegben határozta meg.</w:t>
      </w:r>
    </w:p>
    <w:p w14:paraId="03A878FE" w14:textId="1351B715" w:rsidR="007E1782" w:rsidRDefault="007E1782" w:rsidP="007E1782">
      <w:pPr>
        <w:tabs>
          <w:tab w:val="center" w:pos="6663"/>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2022</w:t>
      </w:r>
      <w:r w:rsidRPr="0003669C">
        <w:rPr>
          <w:rFonts w:ascii="Times New Roman" w:hAnsi="Times New Roman" w:cs="Times New Roman"/>
          <w:b/>
          <w:color w:val="000000" w:themeColor="text1"/>
          <w:sz w:val="24"/>
          <w:szCs w:val="24"/>
        </w:rPr>
        <w:t xml:space="preserve">. évben </w:t>
      </w:r>
      <w:r>
        <w:rPr>
          <w:rFonts w:ascii="Times New Roman" w:hAnsi="Times New Roman" w:cs="Times New Roman"/>
          <w:b/>
          <w:color w:val="000000" w:themeColor="text1"/>
          <w:sz w:val="24"/>
          <w:szCs w:val="24"/>
        </w:rPr>
        <w:t>a költségvetésben a</w:t>
      </w:r>
      <w:r w:rsidR="00C7510C">
        <w:rPr>
          <w:rFonts w:ascii="Times New Roman" w:hAnsi="Times New Roman" w:cs="Times New Roman"/>
          <w:b/>
          <w:color w:val="000000" w:themeColor="text1"/>
          <w:sz w:val="24"/>
          <w:szCs w:val="24"/>
        </w:rPr>
        <w:t>z</w:t>
      </w:r>
      <w:r>
        <w:rPr>
          <w:rFonts w:ascii="Times New Roman" w:hAnsi="Times New Roman" w:cs="Times New Roman"/>
          <w:b/>
          <w:color w:val="000000" w:themeColor="text1"/>
          <w:sz w:val="24"/>
          <w:szCs w:val="24"/>
        </w:rPr>
        <w:t xml:space="preserve"> építmény</w:t>
      </w:r>
      <w:r w:rsidRPr="0003669C">
        <w:rPr>
          <w:rFonts w:ascii="Times New Roman" w:hAnsi="Times New Roman" w:cs="Times New Roman"/>
          <w:b/>
          <w:color w:val="000000" w:themeColor="text1"/>
          <w:sz w:val="24"/>
          <w:szCs w:val="24"/>
        </w:rPr>
        <w:t>adó</w:t>
      </w:r>
      <w:r>
        <w:rPr>
          <w:rFonts w:ascii="Times New Roman" w:hAnsi="Times New Roman" w:cs="Times New Roman"/>
          <w:b/>
          <w:color w:val="000000" w:themeColor="text1"/>
          <w:sz w:val="24"/>
          <w:szCs w:val="24"/>
        </w:rPr>
        <w:t xml:space="preserve"> tekintetében 50</w:t>
      </w:r>
      <w:r w:rsidR="00C7510C">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.000 Ft került betervezésre, ezzel szemben </w:t>
      </w:r>
      <w:r w:rsidR="00C7510C">
        <w:rPr>
          <w:rFonts w:ascii="Times New Roman" w:hAnsi="Times New Roman" w:cs="Times New Roman"/>
          <w:b/>
          <w:color w:val="000000" w:themeColor="text1"/>
          <w:sz w:val="24"/>
          <w:szCs w:val="24"/>
        </w:rPr>
        <w:t>886</w:t>
      </w:r>
      <w:r>
        <w:rPr>
          <w:rFonts w:ascii="Times New Roman" w:hAnsi="Times New Roman" w:cs="Times New Roman"/>
          <w:b/>
          <w:color w:val="000000" w:themeColor="text1"/>
          <w:sz w:val="24"/>
          <w:szCs w:val="24"/>
        </w:rPr>
        <w:t>.</w:t>
      </w:r>
      <w:r w:rsidR="00C7510C">
        <w:rPr>
          <w:rFonts w:ascii="Times New Roman" w:hAnsi="Times New Roman" w:cs="Times New Roman"/>
          <w:b/>
          <w:color w:val="000000" w:themeColor="text1"/>
          <w:sz w:val="24"/>
          <w:szCs w:val="24"/>
        </w:rPr>
        <w:t>230</w:t>
      </w:r>
      <w:r w:rsidRPr="0003669C">
        <w:rPr>
          <w:rFonts w:ascii="Times New Roman" w:hAnsi="Times New Roman" w:cs="Times New Roman"/>
          <w:b/>
          <w:color w:val="000000" w:themeColor="text1"/>
          <w:sz w:val="24"/>
          <w:szCs w:val="24"/>
        </w:rPr>
        <w:t xml:space="preserve"> Ft </w:t>
      </w:r>
      <w:r>
        <w:rPr>
          <w:rFonts w:ascii="Times New Roman" w:hAnsi="Times New Roman" w:cs="Times New Roman"/>
          <w:b/>
          <w:color w:val="000000" w:themeColor="text1"/>
          <w:sz w:val="24"/>
          <w:szCs w:val="24"/>
        </w:rPr>
        <w:t xml:space="preserve">adóbevétel </w:t>
      </w:r>
      <w:r w:rsidRPr="0003669C">
        <w:rPr>
          <w:rFonts w:ascii="Times New Roman" w:hAnsi="Times New Roman" w:cs="Times New Roman"/>
          <w:b/>
          <w:color w:val="000000" w:themeColor="text1"/>
          <w:sz w:val="24"/>
          <w:szCs w:val="24"/>
        </w:rPr>
        <w:t>keletkezett</w:t>
      </w:r>
      <w:r w:rsidRPr="0003669C">
        <w:rPr>
          <w:rFonts w:ascii="Times New Roman" w:hAnsi="Times New Roman" w:cs="Times New Roman"/>
          <w:b/>
          <w:bCs/>
          <w:color w:val="000000" w:themeColor="text1"/>
          <w:sz w:val="24"/>
          <w:szCs w:val="24"/>
        </w:rPr>
        <w:t>.</w:t>
      </w:r>
      <w:r w:rsidRPr="00CD6E74">
        <w:rPr>
          <w:rFonts w:ascii="Times New Roman" w:hAnsi="Times New Roman" w:cs="Times New Roman"/>
          <w:color w:val="000000" w:themeColor="text1"/>
          <w:sz w:val="24"/>
          <w:szCs w:val="24"/>
        </w:rPr>
        <w:t xml:space="preserve"> </w:t>
      </w:r>
      <w:r w:rsidR="005D2041">
        <w:rPr>
          <w:rFonts w:ascii="Times New Roman" w:hAnsi="Times New Roman" w:cs="Times New Roman"/>
          <w:color w:val="000000" w:themeColor="text1"/>
          <w:sz w:val="24"/>
          <w:szCs w:val="24"/>
        </w:rPr>
        <w:t xml:space="preserve">2022-ben 8 adóalanyt tartottunk nyilván. </w:t>
      </w:r>
      <w:r>
        <w:rPr>
          <w:rFonts w:ascii="Times New Roman" w:hAnsi="Times New Roman" w:cs="Times New Roman"/>
          <w:color w:val="000000" w:themeColor="text1"/>
          <w:sz w:val="24"/>
          <w:szCs w:val="24"/>
        </w:rPr>
        <w:t xml:space="preserve">A </w:t>
      </w:r>
      <w:r w:rsidRPr="00CD6E74">
        <w:rPr>
          <w:rFonts w:ascii="Times New Roman" w:hAnsi="Times New Roman" w:cs="Times New Roman"/>
          <w:color w:val="000000" w:themeColor="text1"/>
          <w:sz w:val="24"/>
          <w:szCs w:val="24"/>
        </w:rPr>
        <w:t>befizetés mulasztása miatt</w:t>
      </w:r>
      <w:r>
        <w:rPr>
          <w:rFonts w:ascii="Times New Roman" w:hAnsi="Times New Roman" w:cs="Times New Roman"/>
          <w:color w:val="000000" w:themeColor="text1"/>
          <w:sz w:val="24"/>
          <w:szCs w:val="24"/>
        </w:rPr>
        <w:t xml:space="preserve"> nem kellett felszólítást küldenünk. </w:t>
      </w:r>
    </w:p>
    <w:p w14:paraId="1140ACA9" w14:textId="77777777" w:rsidR="00315BDC" w:rsidRPr="005D59DA" w:rsidRDefault="00315BDC" w:rsidP="00315BDC">
      <w:pPr>
        <w:pStyle w:val="Listaszerbekezds"/>
        <w:numPr>
          <w:ilvl w:val="0"/>
          <w:numId w:val="10"/>
        </w:numPr>
        <w:spacing w:before="240" w:line="240" w:lineRule="auto"/>
        <w:ind w:left="284" w:hanging="227"/>
        <w:contextualSpacing w:val="0"/>
        <w:jc w:val="center"/>
        <w:rPr>
          <w:rFonts w:ascii="Times New Roman" w:hAnsi="Times New Roman" w:cs="Times New Roman"/>
          <w:b/>
          <w:bCs/>
          <w:sz w:val="28"/>
          <w:szCs w:val="28"/>
          <w:u w:val="single"/>
        </w:rPr>
      </w:pPr>
      <w:r w:rsidRPr="005D59DA">
        <w:rPr>
          <w:rFonts w:ascii="Times New Roman" w:hAnsi="Times New Roman" w:cs="Times New Roman"/>
          <w:b/>
          <w:bCs/>
          <w:sz w:val="28"/>
          <w:szCs w:val="28"/>
          <w:u w:val="single"/>
        </w:rPr>
        <w:t>Kommunális jellegű adók</w:t>
      </w:r>
    </w:p>
    <w:p w14:paraId="792C7D66" w14:textId="77777777" w:rsidR="00315BDC" w:rsidRPr="00716929" w:rsidRDefault="00315BDC" w:rsidP="00315BDC">
      <w:pPr>
        <w:pStyle w:val="Listaszerbekezds"/>
        <w:numPr>
          <w:ilvl w:val="0"/>
          <w:numId w:val="12"/>
        </w:numPr>
        <w:tabs>
          <w:tab w:val="center" w:pos="6663"/>
        </w:tabs>
        <w:jc w:val="both"/>
        <w:rPr>
          <w:rFonts w:ascii="Times New Roman" w:hAnsi="Times New Roman" w:cs="Times New Roman"/>
          <w:b/>
          <w:color w:val="000000" w:themeColor="text1"/>
          <w:sz w:val="24"/>
          <w:szCs w:val="24"/>
        </w:rPr>
      </w:pPr>
      <w:r w:rsidRPr="00716929">
        <w:rPr>
          <w:rFonts w:ascii="Times New Roman" w:hAnsi="Times New Roman" w:cs="Times New Roman"/>
          <w:b/>
          <w:color w:val="000000" w:themeColor="text1"/>
          <w:sz w:val="24"/>
          <w:szCs w:val="24"/>
        </w:rPr>
        <w:t>Magánszemély kommunális adója</w:t>
      </w:r>
    </w:p>
    <w:p w14:paraId="3AD3A020" w14:textId="1F04646D" w:rsidR="00315BDC" w:rsidRPr="00F8175A" w:rsidRDefault="00315BDC" w:rsidP="00315BDC">
      <w:pPr>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 xml:space="preserve">A magánszemély kommunális adója </w:t>
      </w:r>
      <w:r w:rsidR="005D2041">
        <w:rPr>
          <w:rFonts w:ascii="Times New Roman" w:hAnsi="Times New Roman" w:cs="Times New Roman"/>
          <w:color w:val="000000" w:themeColor="text1"/>
          <w:sz w:val="24"/>
          <w:szCs w:val="24"/>
        </w:rPr>
        <w:t>2010</w:t>
      </w:r>
      <w:r w:rsidRPr="00CD6E74">
        <w:rPr>
          <w:rFonts w:ascii="Times New Roman" w:hAnsi="Times New Roman" w:cs="Times New Roman"/>
          <w:color w:val="000000" w:themeColor="text1"/>
          <w:sz w:val="24"/>
          <w:szCs w:val="24"/>
        </w:rPr>
        <w:t>. január 1-től került bevezetésre</w:t>
      </w:r>
      <w:r>
        <w:rPr>
          <w:rFonts w:ascii="Times New Roman" w:hAnsi="Times New Roman" w:cs="Times New Roman"/>
          <w:color w:val="000000" w:themeColor="text1"/>
          <w:sz w:val="24"/>
          <w:szCs w:val="24"/>
        </w:rPr>
        <w:t xml:space="preserve"> az önkormányzat közigazgatási területén.  </w:t>
      </w:r>
      <w:r w:rsidRPr="00F8175A">
        <w:rPr>
          <w:rFonts w:ascii="Times New Roman" w:hAnsi="Times New Roman" w:cs="Times New Roman"/>
          <w:color w:val="000000" w:themeColor="text1"/>
          <w:sz w:val="24"/>
          <w:szCs w:val="24"/>
        </w:rPr>
        <w:t xml:space="preserve">A helyi adókról szóló 1990. évi C. törvény (a továbbiakban: Htv.) 24. § szerint kommunális adókötelezettség terheli azt a magánszemély adózót, aki a naptári év első napján az építmény vagy telek tulajdonosa, vagy önkormányzat illetékességi területén nem magánszemély tulajdonában álló lakás bérleti jogával rendelkezik. Több tulajdonos esetén a </w:t>
      </w:r>
      <w:r w:rsidRPr="00F8175A">
        <w:rPr>
          <w:rFonts w:ascii="Times New Roman" w:hAnsi="Times New Roman" w:cs="Times New Roman"/>
          <w:color w:val="000000" w:themeColor="text1"/>
          <w:sz w:val="24"/>
          <w:szCs w:val="24"/>
        </w:rPr>
        <w:lastRenderedPageBreak/>
        <w:t xml:space="preserve">tulajdonosok tulajdoni hányadaik arányában adóalanyok. Amennyiben az építményt az ingatlan-nyilvántartásba bejegyzett vagyoni értékű jog terheli, az annak gyakorlására jogosult az adó alanya. (A tulajdonos, a vagyoni értékű jog jogosítottja a továbbiakban együtt: tulajdonos). </w:t>
      </w:r>
    </w:p>
    <w:p w14:paraId="63B2BF05" w14:textId="77777777" w:rsidR="00315BDC" w:rsidRPr="00CD6E74" w:rsidRDefault="00315BDC" w:rsidP="00315BDC">
      <w:pPr>
        <w:jc w:val="both"/>
        <w:rPr>
          <w:rFonts w:ascii="Times New Roman" w:hAnsi="Times New Roman" w:cs="Times New Roman"/>
          <w:color w:val="000000" w:themeColor="text1"/>
          <w:sz w:val="24"/>
          <w:szCs w:val="24"/>
        </w:rPr>
      </w:pPr>
      <w:r w:rsidRPr="00F8175A">
        <w:rPr>
          <w:rFonts w:ascii="Times New Roman" w:hAnsi="Times New Roman" w:cs="Times New Roman"/>
          <w:color w:val="000000" w:themeColor="text1"/>
          <w:sz w:val="24"/>
          <w:szCs w:val="24"/>
        </w:rPr>
        <w:t>Az önkormányzati adóhatóság kivetéssel állapítja meg a magánszemély kommunális adóját. Az adókivetés, adókiszabás az adózó (adat)bejelentése, bevallása, illetve adatszolgáltatás alapján történik.</w:t>
      </w:r>
    </w:p>
    <w:p w14:paraId="5B570306" w14:textId="77777777" w:rsidR="00315BDC" w:rsidRPr="00CD6E74" w:rsidRDefault="00315BDC" w:rsidP="00315BDC">
      <w:pPr>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Mentes a kommunális adó alól</w:t>
      </w:r>
    </w:p>
    <w:p w14:paraId="341BDFB6" w14:textId="77777777" w:rsidR="00315BDC" w:rsidRPr="00CD6E74" w:rsidRDefault="00315BDC" w:rsidP="00315BDC">
      <w:pPr>
        <w:pStyle w:val="Listaszerbekezds"/>
        <w:numPr>
          <w:ilvl w:val="0"/>
          <w:numId w:val="1"/>
        </w:numPr>
        <w:spacing w:after="120" w:line="240" w:lineRule="auto"/>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 xml:space="preserve">az a személy, aki rendszeres települési támogatásként lakásfenntartási támogatásban részesül az adótárgy tekintetében, </w:t>
      </w:r>
    </w:p>
    <w:p w14:paraId="2C621D7D" w14:textId="77777777" w:rsidR="00315BDC" w:rsidRPr="00CD6E74" w:rsidRDefault="00315BDC" w:rsidP="00315BDC">
      <w:pPr>
        <w:pStyle w:val="Listaszerbekezds"/>
        <w:numPr>
          <w:ilvl w:val="0"/>
          <w:numId w:val="1"/>
        </w:numPr>
        <w:spacing w:after="120" w:line="240" w:lineRule="auto"/>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 xml:space="preserve">az a személy, aki foglalkoztatást helyettesítő támogatásban, egészségkárosodási és </w:t>
      </w:r>
    </w:p>
    <w:p w14:paraId="4B120C1E" w14:textId="77777777" w:rsidR="00315BDC" w:rsidRPr="00CD6E74" w:rsidRDefault="00315BDC" w:rsidP="00315BDC">
      <w:pPr>
        <w:pStyle w:val="Listaszerbekezds"/>
        <w:numPr>
          <w:ilvl w:val="0"/>
          <w:numId w:val="1"/>
        </w:numPr>
        <w:spacing w:after="120" w:line="240" w:lineRule="auto"/>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gyermekfelügyeleti támogatásban, időskorúak járadékában, ápolási díjban részesül,</w:t>
      </w:r>
    </w:p>
    <w:p w14:paraId="0E67AE39" w14:textId="77777777" w:rsidR="00315BDC" w:rsidRPr="00CD6E74" w:rsidRDefault="00315BDC" w:rsidP="00315BDC">
      <w:pPr>
        <w:pStyle w:val="Listaszerbekezds"/>
        <w:numPr>
          <w:ilvl w:val="0"/>
          <w:numId w:val="1"/>
        </w:numPr>
        <w:spacing w:after="120" w:line="240" w:lineRule="auto"/>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az a személy, aki rendszeres gyermekvédelmi kedvezményben részesül,</w:t>
      </w:r>
    </w:p>
    <w:p w14:paraId="3A937396" w14:textId="77777777" w:rsidR="00315BDC" w:rsidRPr="00CD6E74" w:rsidRDefault="00315BDC" w:rsidP="00315BDC">
      <w:pPr>
        <w:pStyle w:val="Listaszerbekezds"/>
        <w:numPr>
          <w:ilvl w:val="0"/>
          <w:numId w:val="1"/>
        </w:numPr>
        <w:spacing w:after="120" w:line="240" w:lineRule="auto"/>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az építményadó alanya,</w:t>
      </w:r>
    </w:p>
    <w:p w14:paraId="45C601C8" w14:textId="77777777" w:rsidR="00315BDC" w:rsidRPr="00CD6E74" w:rsidRDefault="00315BDC" w:rsidP="00315BDC">
      <w:pPr>
        <w:pStyle w:val="Listaszerbekezds"/>
        <w:numPr>
          <w:ilvl w:val="0"/>
          <w:numId w:val="1"/>
        </w:numPr>
        <w:spacing w:after="120"/>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 xml:space="preserve">a magánszemély adóalany tulajdonában lévő lakás és vele azonos helyrajzi számú </w:t>
      </w:r>
      <w:r w:rsidRPr="00CD6E74">
        <w:rPr>
          <w:rFonts w:ascii="Times New Roman" w:hAnsi="Times New Roman" w:cs="Times New Roman"/>
          <w:color w:val="000000" w:themeColor="text1"/>
          <w:sz w:val="24"/>
          <w:szCs w:val="24"/>
        </w:rPr>
        <w:tab/>
        <w:t xml:space="preserve">ingatlanon lévő, nem lakás céljára szolgáló építmény, ha a lakást az adóalany </w:t>
      </w:r>
      <w:r w:rsidRPr="00CD6E74">
        <w:rPr>
          <w:rFonts w:ascii="Times New Roman" w:hAnsi="Times New Roman" w:cs="Times New Roman"/>
          <w:color w:val="000000" w:themeColor="text1"/>
          <w:sz w:val="24"/>
          <w:szCs w:val="24"/>
        </w:rPr>
        <w:tab/>
        <w:t>életvitelszerűen lakóhelyként használja,</w:t>
      </w:r>
    </w:p>
    <w:p w14:paraId="583F29A6" w14:textId="77777777" w:rsidR="00315BDC" w:rsidRPr="00CD6E74" w:rsidRDefault="00315BDC" w:rsidP="00315BDC">
      <w:pPr>
        <w:pStyle w:val="Listaszerbekezds"/>
        <w:numPr>
          <w:ilvl w:val="0"/>
          <w:numId w:val="1"/>
        </w:numPr>
        <w:spacing w:after="120"/>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az a hétvégi háztulajdonos, aki az ingatlant életvitelszerűen lakóhelyként használja,</w:t>
      </w:r>
    </w:p>
    <w:p w14:paraId="0A2DB6E6" w14:textId="77777777" w:rsidR="00315BDC" w:rsidRDefault="00315BDC" w:rsidP="00315BDC">
      <w:pPr>
        <w:pStyle w:val="Listaszerbekezds"/>
        <w:numPr>
          <w:ilvl w:val="0"/>
          <w:numId w:val="1"/>
        </w:numPr>
        <w:tabs>
          <w:tab w:val="center" w:pos="6663"/>
        </w:tabs>
        <w:jc w:val="both"/>
        <w:rPr>
          <w:rFonts w:ascii="Times New Roman" w:hAnsi="Times New Roman" w:cs="Times New Roman"/>
          <w:color w:val="000000" w:themeColor="text1"/>
          <w:sz w:val="24"/>
          <w:szCs w:val="24"/>
        </w:rPr>
      </w:pPr>
      <w:r w:rsidRPr="00CD6E74">
        <w:rPr>
          <w:rFonts w:ascii="Times New Roman" w:hAnsi="Times New Roman" w:cs="Times New Roman"/>
          <w:color w:val="000000" w:themeColor="text1"/>
          <w:sz w:val="24"/>
          <w:szCs w:val="24"/>
        </w:rPr>
        <w:t>Mentes a kommunális adó alól, az önkormányzat illetékességi területén lévő belterületi földrészlet, amely nem minősül építési teleknek</w:t>
      </w:r>
    </w:p>
    <w:p w14:paraId="16CE571F" w14:textId="48EE2748" w:rsidR="00315BDC" w:rsidRDefault="005D2041" w:rsidP="00315BDC">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Nick</w:t>
      </w:r>
      <w:r w:rsidRPr="006D4CDA">
        <w:rPr>
          <w:rFonts w:ascii="Times New Roman" w:hAnsi="Times New Roman" w:cs="Times New Roman"/>
          <w:sz w:val="24"/>
          <w:szCs w:val="24"/>
        </w:rPr>
        <w:t xml:space="preserve"> Község Önkormányzatának a helyi adókról szóló </w:t>
      </w:r>
      <w:r w:rsidRPr="005D2041">
        <w:rPr>
          <w:rFonts w:ascii="Times New Roman" w:hAnsi="Times New Roman" w:cs="Times New Roman"/>
          <w:b/>
          <w:bCs/>
          <w:sz w:val="24"/>
          <w:szCs w:val="24"/>
        </w:rPr>
        <w:t>2022</w:t>
      </w:r>
      <w:r>
        <w:rPr>
          <w:rFonts w:ascii="Times New Roman" w:hAnsi="Times New Roman" w:cs="Times New Roman"/>
          <w:sz w:val="24"/>
          <w:szCs w:val="24"/>
        </w:rPr>
        <w:t xml:space="preserve">-es adóévben hatályos </w:t>
      </w:r>
      <w:r w:rsidR="00315BDC" w:rsidRPr="00F8175A">
        <w:rPr>
          <w:rFonts w:ascii="Times New Roman" w:hAnsi="Times New Roman" w:cs="Times New Roman"/>
          <w:sz w:val="24"/>
          <w:szCs w:val="24"/>
        </w:rPr>
        <w:t>önkormányzati rendelete alapján a</w:t>
      </w:r>
      <w:r w:rsidR="00315BDC">
        <w:rPr>
          <w:rFonts w:ascii="Times New Roman" w:hAnsi="Times New Roman" w:cs="Times New Roman"/>
          <w:sz w:val="24"/>
          <w:szCs w:val="24"/>
        </w:rPr>
        <w:t xml:space="preserve"> magánszemély kommunális adój</w:t>
      </w:r>
      <w:r w:rsidR="005F5E48">
        <w:rPr>
          <w:rFonts w:ascii="Times New Roman" w:hAnsi="Times New Roman" w:cs="Times New Roman"/>
          <w:sz w:val="24"/>
          <w:szCs w:val="24"/>
        </w:rPr>
        <w:t>ának</w:t>
      </w:r>
      <w:r w:rsidR="00315BDC">
        <w:rPr>
          <w:rFonts w:ascii="Times New Roman" w:hAnsi="Times New Roman" w:cs="Times New Roman"/>
          <w:sz w:val="24"/>
          <w:szCs w:val="24"/>
        </w:rPr>
        <w:t xml:space="preserve"> </w:t>
      </w:r>
      <w:r w:rsidR="00315BDC" w:rsidRPr="00F8175A">
        <w:rPr>
          <w:rFonts w:ascii="Times New Roman" w:hAnsi="Times New Roman" w:cs="Times New Roman"/>
          <w:sz w:val="24"/>
          <w:szCs w:val="24"/>
        </w:rPr>
        <w:t xml:space="preserve">mértéke </w:t>
      </w:r>
      <w:r w:rsidR="00315BDC">
        <w:rPr>
          <w:rFonts w:ascii="Times New Roman" w:hAnsi="Times New Roman" w:cs="Times New Roman"/>
          <w:sz w:val="24"/>
          <w:szCs w:val="24"/>
        </w:rPr>
        <w:t>12.000</w:t>
      </w:r>
      <w:r w:rsidR="00315BDC" w:rsidRPr="00F8175A">
        <w:rPr>
          <w:rFonts w:ascii="Times New Roman" w:hAnsi="Times New Roman" w:cs="Times New Roman"/>
          <w:sz w:val="24"/>
          <w:szCs w:val="24"/>
        </w:rPr>
        <w:t xml:space="preserve"> Ft/év.</w:t>
      </w:r>
    </w:p>
    <w:p w14:paraId="1562B488" w14:textId="77777777" w:rsidR="0090763B" w:rsidRDefault="00315BDC" w:rsidP="00315BDC">
      <w:pPr>
        <w:tabs>
          <w:tab w:val="center" w:pos="6663"/>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2022</w:t>
      </w:r>
      <w:r w:rsidRPr="0003669C">
        <w:rPr>
          <w:rFonts w:ascii="Times New Roman" w:hAnsi="Times New Roman" w:cs="Times New Roman"/>
          <w:b/>
          <w:color w:val="000000" w:themeColor="text1"/>
          <w:sz w:val="24"/>
          <w:szCs w:val="24"/>
        </w:rPr>
        <w:t xml:space="preserve">. évben </w:t>
      </w:r>
      <w:r>
        <w:rPr>
          <w:rFonts w:ascii="Times New Roman" w:hAnsi="Times New Roman" w:cs="Times New Roman"/>
          <w:b/>
          <w:color w:val="000000" w:themeColor="text1"/>
          <w:sz w:val="24"/>
          <w:szCs w:val="24"/>
        </w:rPr>
        <w:t xml:space="preserve">a költségvetésben a </w:t>
      </w:r>
      <w:r w:rsidRPr="0003669C">
        <w:rPr>
          <w:rFonts w:ascii="Times New Roman" w:hAnsi="Times New Roman" w:cs="Times New Roman"/>
          <w:b/>
          <w:color w:val="000000" w:themeColor="text1"/>
          <w:sz w:val="24"/>
          <w:szCs w:val="24"/>
        </w:rPr>
        <w:t>kommunális adó</w:t>
      </w:r>
      <w:r>
        <w:rPr>
          <w:rFonts w:ascii="Times New Roman" w:hAnsi="Times New Roman" w:cs="Times New Roman"/>
          <w:b/>
          <w:color w:val="000000" w:themeColor="text1"/>
          <w:sz w:val="24"/>
          <w:szCs w:val="24"/>
        </w:rPr>
        <w:t xml:space="preserve"> tekintetében </w:t>
      </w:r>
      <w:r w:rsidR="005D2041">
        <w:rPr>
          <w:rFonts w:ascii="Times New Roman" w:hAnsi="Times New Roman" w:cs="Times New Roman"/>
          <w:b/>
          <w:color w:val="000000" w:themeColor="text1"/>
          <w:sz w:val="24"/>
          <w:szCs w:val="24"/>
        </w:rPr>
        <w:t>1.500</w:t>
      </w:r>
      <w:r>
        <w:rPr>
          <w:rFonts w:ascii="Times New Roman" w:hAnsi="Times New Roman" w:cs="Times New Roman"/>
          <w:b/>
          <w:color w:val="000000" w:themeColor="text1"/>
          <w:sz w:val="24"/>
          <w:szCs w:val="24"/>
        </w:rPr>
        <w:t xml:space="preserve">.000 Ft került betervezésre, ezzel szemben </w:t>
      </w:r>
      <w:r w:rsidR="005D204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w:t>
      </w:r>
      <w:r w:rsidR="00FD433D">
        <w:rPr>
          <w:rFonts w:ascii="Times New Roman" w:hAnsi="Times New Roman" w:cs="Times New Roman"/>
          <w:b/>
          <w:color w:val="000000" w:themeColor="text1"/>
          <w:sz w:val="24"/>
          <w:szCs w:val="24"/>
        </w:rPr>
        <w:t>229.742</w:t>
      </w:r>
      <w:r w:rsidRPr="0003669C">
        <w:rPr>
          <w:rFonts w:ascii="Times New Roman" w:hAnsi="Times New Roman" w:cs="Times New Roman"/>
          <w:b/>
          <w:color w:val="000000" w:themeColor="text1"/>
          <w:sz w:val="24"/>
          <w:szCs w:val="24"/>
        </w:rPr>
        <w:t xml:space="preserve"> Ft </w:t>
      </w:r>
      <w:r>
        <w:rPr>
          <w:rFonts w:ascii="Times New Roman" w:hAnsi="Times New Roman" w:cs="Times New Roman"/>
          <w:b/>
          <w:color w:val="000000" w:themeColor="text1"/>
          <w:sz w:val="24"/>
          <w:szCs w:val="24"/>
        </w:rPr>
        <w:t xml:space="preserve">adóbevétel </w:t>
      </w:r>
      <w:r w:rsidRPr="0003669C">
        <w:rPr>
          <w:rFonts w:ascii="Times New Roman" w:hAnsi="Times New Roman" w:cs="Times New Roman"/>
          <w:b/>
          <w:color w:val="000000" w:themeColor="text1"/>
          <w:sz w:val="24"/>
          <w:szCs w:val="24"/>
        </w:rPr>
        <w:t>bevétel keletkezett</w:t>
      </w:r>
      <w:r w:rsidRPr="0003669C">
        <w:rPr>
          <w:rFonts w:ascii="Times New Roman" w:hAnsi="Times New Roman" w:cs="Times New Roman"/>
          <w:b/>
          <w:bCs/>
          <w:color w:val="000000" w:themeColor="text1"/>
          <w:sz w:val="24"/>
          <w:szCs w:val="24"/>
        </w:rPr>
        <w:t>.</w:t>
      </w:r>
      <w:r w:rsidRPr="00CD6E74">
        <w:rPr>
          <w:rFonts w:ascii="Times New Roman" w:hAnsi="Times New Roman" w:cs="Times New Roman"/>
          <w:color w:val="000000" w:themeColor="text1"/>
          <w:sz w:val="24"/>
          <w:szCs w:val="24"/>
        </w:rPr>
        <w:t xml:space="preserve"> </w:t>
      </w:r>
      <w:r w:rsidR="005D2041">
        <w:rPr>
          <w:rFonts w:ascii="Times New Roman" w:hAnsi="Times New Roman" w:cs="Times New Roman"/>
          <w:color w:val="000000" w:themeColor="text1"/>
          <w:sz w:val="24"/>
          <w:szCs w:val="24"/>
        </w:rPr>
        <w:t xml:space="preserve">2022-ben </w:t>
      </w:r>
      <w:r w:rsidR="00FD433D">
        <w:rPr>
          <w:rFonts w:ascii="Times New Roman" w:hAnsi="Times New Roman" w:cs="Times New Roman"/>
          <w:color w:val="000000" w:themeColor="text1"/>
          <w:sz w:val="24"/>
          <w:szCs w:val="24"/>
        </w:rPr>
        <w:t>111</w:t>
      </w:r>
      <w:r w:rsidR="005D2041">
        <w:rPr>
          <w:rFonts w:ascii="Times New Roman" w:hAnsi="Times New Roman" w:cs="Times New Roman"/>
          <w:color w:val="000000" w:themeColor="text1"/>
          <w:sz w:val="24"/>
          <w:szCs w:val="24"/>
        </w:rPr>
        <w:t xml:space="preserve"> adóalanyt tartottunk nyilván. </w:t>
      </w:r>
    </w:p>
    <w:p w14:paraId="2601ADA9" w14:textId="77777777" w:rsidR="005B4891" w:rsidRDefault="00FD433D" w:rsidP="00315BDC">
      <w:pPr>
        <w:tabs>
          <w:tab w:val="center" w:pos="666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év során 8 főt szólítottunk fel az adatbejelentési kötelezettség teljesítésére.</w:t>
      </w:r>
    </w:p>
    <w:p w14:paraId="04F0F145" w14:textId="296FFCCB" w:rsidR="00315BDC" w:rsidRDefault="005B4891" w:rsidP="00315BDC">
      <w:pPr>
        <w:tabs>
          <w:tab w:val="center" w:pos="666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FD433D">
        <w:rPr>
          <w:rFonts w:ascii="Times New Roman" w:hAnsi="Times New Roman" w:cs="Times New Roman"/>
          <w:color w:val="000000" w:themeColor="text1"/>
          <w:sz w:val="24"/>
          <w:szCs w:val="24"/>
        </w:rPr>
        <w:t xml:space="preserve"> </w:t>
      </w:r>
      <w:r w:rsidR="00315BDC" w:rsidRPr="00CD6E74">
        <w:rPr>
          <w:rFonts w:ascii="Times New Roman" w:hAnsi="Times New Roman" w:cs="Times New Roman"/>
          <w:color w:val="000000" w:themeColor="text1"/>
          <w:sz w:val="24"/>
          <w:szCs w:val="24"/>
        </w:rPr>
        <w:t>A tavalyi év október</w:t>
      </w:r>
      <w:r w:rsidR="00315BDC">
        <w:rPr>
          <w:rFonts w:ascii="Times New Roman" w:hAnsi="Times New Roman" w:cs="Times New Roman"/>
          <w:color w:val="000000" w:themeColor="text1"/>
          <w:sz w:val="24"/>
          <w:szCs w:val="24"/>
        </w:rPr>
        <w:t>é</w:t>
      </w:r>
      <w:r w:rsidR="00315BDC" w:rsidRPr="00CD6E74">
        <w:rPr>
          <w:rFonts w:ascii="Times New Roman" w:hAnsi="Times New Roman" w:cs="Times New Roman"/>
          <w:color w:val="000000" w:themeColor="text1"/>
          <w:sz w:val="24"/>
          <w:szCs w:val="24"/>
        </w:rPr>
        <w:t xml:space="preserve">ben </w:t>
      </w:r>
      <w:r w:rsidR="00BA09D4">
        <w:rPr>
          <w:rFonts w:ascii="Times New Roman" w:hAnsi="Times New Roman" w:cs="Times New Roman"/>
          <w:color w:val="000000" w:themeColor="text1"/>
          <w:sz w:val="24"/>
          <w:szCs w:val="24"/>
        </w:rPr>
        <w:t>öt</w:t>
      </w:r>
      <w:r w:rsidR="00315BDC" w:rsidRPr="00CD6E74">
        <w:rPr>
          <w:rFonts w:ascii="Times New Roman" w:hAnsi="Times New Roman" w:cs="Times New Roman"/>
          <w:color w:val="000000" w:themeColor="text1"/>
          <w:sz w:val="24"/>
          <w:szCs w:val="24"/>
        </w:rPr>
        <w:t xml:space="preserve"> adózót kellett felszólítanunk </w:t>
      </w:r>
      <w:r w:rsidR="00FD433D">
        <w:rPr>
          <w:rFonts w:ascii="Times New Roman" w:hAnsi="Times New Roman" w:cs="Times New Roman"/>
          <w:color w:val="000000" w:themeColor="text1"/>
          <w:sz w:val="24"/>
          <w:szCs w:val="24"/>
        </w:rPr>
        <w:t>adó</w:t>
      </w:r>
      <w:r w:rsidR="00315BDC" w:rsidRPr="00CD6E74">
        <w:rPr>
          <w:rFonts w:ascii="Times New Roman" w:hAnsi="Times New Roman" w:cs="Times New Roman"/>
          <w:color w:val="000000" w:themeColor="text1"/>
          <w:sz w:val="24"/>
          <w:szCs w:val="24"/>
        </w:rPr>
        <w:t>befizetés</w:t>
      </w:r>
      <w:r w:rsidR="00FD433D">
        <w:rPr>
          <w:rFonts w:ascii="Times New Roman" w:hAnsi="Times New Roman" w:cs="Times New Roman"/>
          <w:color w:val="000000" w:themeColor="text1"/>
          <w:sz w:val="24"/>
          <w:szCs w:val="24"/>
        </w:rPr>
        <w:t xml:space="preserve"> kötelezettségük el</w:t>
      </w:r>
      <w:r w:rsidR="00315BDC" w:rsidRPr="00CD6E74">
        <w:rPr>
          <w:rFonts w:ascii="Times New Roman" w:hAnsi="Times New Roman" w:cs="Times New Roman"/>
          <w:color w:val="000000" w:themeColor="text1"/>
          <w:sz w:val="24"/>
          <w:szCs w:val="24"/>
        </w:rPr>
        <w:t xml:space="preserve">mulasztása miatt. </w:t>
      </w:r>
    </w:p>
    <w:p w14:paraId="0F55C409" w14:textId="2A8607C6" w:rsidR="00380830" w:rsidRPr="005D59DA" w:rsidRDefault="00380830" w:rsidP="003118A8">
      <w:pPr>
        <w:pStyle w:val="Listaszerbekezds"/>
        <w:numPr>
          <w:ilvl w:val="0"/>
          <w:numId w:val="10"/>
        </w:numPr>
        <w:spacing w:before="240" w:line="240" w:lineRule="auto"/>
        <w:ind w:left="284" w:hanging="227"/>
        <w:contextualSpacing w:val="0"/>
        <w:jc w:val="center"/>
        <w:rPr>
          <w:rFonts w:ascii="Times New Roman" w:hAnsi="Times New Roman" w:cs="Times New Roman"/>
          <w:b/>
          <w:bCs/>
          <w:sz w:val="28"/>
          <w:szCs w:val="28"/>
          <w:u w:val="single"/>
        </w:rPr>
      </w:pPr>
      <w:r w:rsidRPr="005D59DA">
        <w:rPr>
          <w:rFonts w:ascii="Times New Roman" w:hAnsi="Times New Roman" w:cs="Times New Roman"/>
          <w:b/>
          <w:bCs/>
          <w:sz w:val="28"/>
          <w:szCs w:val="28"/>
          <w:u w:val="single"/>
        </w:rPr>
        <w:t>Helyi iparűzési adó</w:t>
      </w:r>
    </w:p>
    <w:p w14:paraId="2445100A" w14:textId="77777777" w:rsidR="00631190" w:rsidRPr="00631190" w:rsidRDefault="00631190" w:rsidP="00631190">
      <w:pPr>
        <w:spacing w:before="120" w:line="240" w:lineRule="auto"/>
        <w:jc w:val="both"/>
        <w:rPr>
          <w:rFonts w:ascii="Times New Roman" w:hAnsi="Times New Roman" w:cs="Times New Roman"/>
          <w:sz w:val="24"/>
          <w:szCs w:val="24"/>
        </w:rPr>
      </w:pPr>
      <w:r w:rsidRPr="00631190">
        <w:rPr>
          <w:rFonts w:ascii="Times New Roman" w:hAnsi="Times New Roman" w:cs="Times New Roman"/>
          <w:sz w:val="24"/>
          <w:szCs w:val="24"/>
        </w:rPr>
        <w:t xml:space="preserve">A helyi iparűzési adó mértékét a Képviselő-testület a helyi adókról szóló rendeletében 2%-ban állapította meg. </w:t>
      </w:r>
    </w:p>
    <w:p w14:paraId="322E8E82" w14:textId="2C0DF883" w:rsidR="003214B7" w:rsidRPr="003214B7" w:rsidRDefault="003214B7" w:rsidP="003214B7">
      <w:pPr>
        <w:jc w:val="both"/>
        <w:rPr>
          <w:rFonts w:ascii="Times New Roman" w:hAnsi="Times New Roman" w:cs="Times New Roman"/>
          <w:sz w:val="24"/>
          <w:szCs w:val="24"/>
        </w:rPr>
      </w:pPr>
      <w:r w:rsidRPr="003214B7">
        <w:rPr>
          <w:rFonts w:ascii="Times New Roman" w:hAnsi="Times New Roman" w:cs="Times New Roman"/>
          <w:sz w:val="24"/>
          <w:szCs w:val="24"/>
        </w:rPr>
        <w:t>Helyi iparűzési adóban adóköteles az önkormányzat illetékességi területén állandó vagy ideiglenes jelleggel végzett vállalkozási tevékenység. Az adó alanya a vállalkozó. Adóköteles iparűzési tevékenység fogalma alatt a vállalkozó e minőségében végzett nyereség-</w:t>
      </w:r>
      <w:r w:rsidR="001B7247">
        <w:rPr>
          <w:rFonts w:ascii="Times New Roman" w:hAnsi="Times New Roman" w:cs="Times New Roman"/>
          <w:sz w:val="24"/>
          <w:szCs w:val="24"/>
        </w:rPr>
        <w:t>,</w:t>
      </w:r>
      <w:r w:rsidRPr="003214B7">
        <w:rPr>
          <w:rFonts w:ascii="Times New Roman" w:hAnsi="Times New Roman" w:cs="Times New Roman"/>
          <w:sz w:val="24"/>
          <w:szCs w:val="24"/>
        </w:rPr>
        <w:t xml:space="preserve"> illetőleg jövedelemszerzésre irányuló tevékenysége értendő. A vállalkozó állandó jellegű iparűzési tevékenységet végez az önkormányzat illetékességi területén, ha ott székhellyel, telephellyel rendelkezik, függetlenül attól, hogy tevékenységét részben vagy egészben székhelyén (telephelyén) kívül folytatja. </w:t>
      </w:r>
      <w:r w:rsidR="007D4A7E" w:rsidRPr="007D4A7E">
        <w:rPr>
          <w:rFonts w:ascii="Times New Roman" w:hAnsi="Times New Roman" w:cs="Times New Roman"/>
          <w:sz w:val="24"/>
          <w:szCs w:val="24"/>
        </w:rPr>
        <w:t>Megszűnt az ideiglenes jelleggel végzett helyi iparűzési adó, csak akkor adóköteles az építőipari tevékenység, ha a munkavégzés ideje a 180 napot meghaladja.</w:t>
      </w:r>
    </w:p>
    <w:p w14:paraId="63205A82" w14:textId="6BE6585F" w:rsidR="007D4A7E" w:rsidRDefault="003214B7" w:rsidP="007D4A7E">
      <w:pPr>
        <w:jc w:val="both"/>
        <w:rPr>
          <w:rFonts w:ascii="Times New Roman" w:hAnsi="Times New Roman" w:cs="Times New Roman"/>
          <w:sz w:val="24"/>
          <w:szCs w:val="24"/>
        </w:rPr>
      </w:pPr>
      <w:r w:rsidRPr="003214B7">
        <w:rPr>
          <w:rFonts w:ascii="Times New Roman" w:hAnsi="Times New Roman" w:cs="Times New Roman"/>
          <w:sz w:val="24"/>
          <w:szCs w:val="24"/>
        </w:rPr>
        <w:t xml:space="preserve">Az adókötelezettség az iparűzési tevékenység megkezdésének napjával keletkezik és a tevékenység megszüntetésének napjával szűnik meg. Az adóbevallást a következő adóév május </w:t>
      </w:r>
      <w:r w:rsidRPr="003214B7">
        <w:rPr>
          <w:rFonts w:ascii="Times New Roman" w:hAnsi="Times New Roman" w:cs="Times New Roman"/>
          <w:sz w:val="24"/>
          <w:szCs w:val="24"/>
        </w:rPr>
        <w:lastRenderedPageBreak/>
        <w:t xml:space="preserve">31-ig kell általánosságban benyújtani. </w:t>
      </w:r>
      <w:r w:rsidR="007D4A7E">
        <w:rPr>
          <w:rFonts w:ascii="Times New Roman" w:hAnsi="Times New Roman" w:cs="Times New Roman"/>
          <w:sz w:val="24"/>
          <w:szCs w:val="24"/>
        </w:rPr>
        <w:t>A bevallásokat a NAV-</w:t>
      </w:r>
      <w:proofErr w:type="spellStart"/>
      <w:r w:rsidR="007D4A7E">
        <w:rPr>
          <w:rFonts w:ascii="Times New Roman" w:hAnsi="Times New Roman" w:cs="Times New Roman"/>
          <w:sz w:val="24"/>
          <w:szCs w:val="24"/>
        </w:rPr>
        <w:t>on</w:t>
      </w:r>
      <w:proofErr w:type="spellEnd"/>
      <w:r w:rsidR="007D4A7E">
        <w:rPr>
          <w:rFonts w:ascii="Times New Roman" w:hAnsi="Times New Roman" w:cs="Times New Roman"/>
          <w:sz w:val="24"/>
          <w:szCs w:val="24"/>
        </w:rPr>
        <w:t xml:space="preserve"> keresztül kapják meg az önkormányzatok. </w:t>
      </w:r>
      <w:r w:rsidR="00BC73BA" w:rsidRPr="00BC73BA">
        <w:rPr>
          <w:rFonts w:ascii="Times New Roman" w:hAnsi="Times New Roman" w:cs="Times New Roman"/>
          <w:sz w:val="24"/>
          <w:szCs w:val="24"/>
        </w:rPr>
        <w:t>A helyi iparűzési adóban az adóelőleget és adófizetést önadózással kell teljesíteni. Ez azt jelenti, hogy az adózónak ki</w:t>
      </w:r>
      <w:r w:rsidR="005F5E48">
        <w:rPr>
          <w:rFonts w:ascii="Times New Roman" w:hAnsi="Times New Roman" w:cs="Times New Roman"/>
          <w:sz w:val="24"/>
          <w:szCs w:val="24"/>
        </w:rPr>
        <w:t xml:space="preserve"> kell </w:t>
      </w:r>
      <w:r w:rsidR="00BC73BA" w:rsidRPr="00BC73BA">
        <w:rPr>
          <w:rFonts w:ascii="Times New Roman" w:hAnsi="Times New Roman" w:cs="Times New Roman"/>
          <w:sz w:val="24"/>
          <w:szCs w:val="24"/>
        </w:rPr>
        <w:t>számítania és bevallania az előlegfizetési időszak két időpontjára az adóelőleg összegét, valamint a végleges adót, egyúttal meg kell fizetnie az adókülönbözetet.</w:t>
      </w:r>
    </w:p>
    <w:p w14:paraId="3873BE2E" w14:textId="2EDDAB17" w:rsidR="00D345E5" w:rsidRPr="00D345E5" w:rsidRDefault="00D345E5" w:rsidP="00D345E5">
      <w:pPr>
        <w:spacing w:before="120" w:line="240" w:lineRule="auto"/>
        <w:jc w:val="both"/>
        <w:rPr>
          <w:rFonts w:ascii="Times New Roman" w:hAnsi="Times New Roman" w:cs="Times New Roman"/>
          <w:sz w:val="24"/>
          <w:szCs w:val="24"/>
        </w:rPr>
      </w:pPr>
      <w:r w:rsidRPr="00D345E5">
        <w:rPr>
          <w:rFonts w:ascii="Times New Roman" w:hAnsi="Times New Roman" w:cs="Times New Roman"/>
          <w:sz w:val="24"/>
          <w:szCs w:val="24"/>
        </w:rPr>
        <w:t>A járványhelyzet után az állam különféle támogatásokat nyújtott a vállalkozók számára</w:t>
      </w:r>
      <w:r w:rsidRPr="00C0327D">
        <w:rPr>
          <w:rFonts w:ascii="Times New Roman" w:hAnsi="Times New Roman" w:cs="Times New Roman"/>
          <w:b/>
          <w:bCs/>
          <w:sz w:val="24"/>
          <w:szCs w:val="24"/>
        </w:rPr>
        <w:t xml:space="preserve">: az iparűzési adó mértékét a 2021-es évben a </w:t>
      </w:r>
      <w:proofErr w:type="spellStart"/>
      <w:r w:rsidRPr="00C0327D">
        <w:rPr>
          <w:rFonts w:ascii="Times New Roman" w:hAnsi="Times New Roman" w:cs="Times New Roman"/>
          <w:b/>
          <w:bCs/>
          <w:sz w:val="24"/>
          <w:szCs w:val="24"/>
        </w:rPr>
        <w:t>mikro</w:t>
      </w:r>
      <w:proofErr w:type="spellEnd"/>
      <w:r w:rsidRPr="00C0327D">
        <w:rPr>
          <w:rFonts w:ascii="Times New Roman" w:hAnsi="Times New Roman" w:cs="Times New Roman"/>
          <w:b/>
          <w:bCs/>
          <w:sz w:val="24"/>
          <w:szCs w:val="24"/>
        </w:rPr>
        <w:t>-, kis- és középvállalkozások számára 2%-</w:t>
      </w:r>
      <w:r w:rsidR="00973F1F" w:rsidRPr="00C0327D">
        <w:rPr>
          <w:rFonts w:ascii="Times New Roman" w:hAnsi="Times New Roman" w:cs="Times New Roman"/>
          <w:b/>
          <w:bCs/>
          <w:sz w:val="24"/>
          <w:szCs w:val="24"/>
        </w:rPr>
        <w:t xml:space="preserve"> </w:t>
      </w:r>
      <w:proofErr w:type="spellStart"/>
      <w:r w:rsidRPr="00C0327D">
        <w:rPr>
          <w:rFonts w:ascii="Times New Roman" w:hAnsi="Times New Roman" w:cs="Times New Roman"/>
          <w:b/>
          <w:bCs/>
          <w:sz w:val="24"/>
          <w:szCs w:val="24"/>
        </w:rPr>
        <w:t>ról</w:t>
      </w:r>
      <w:proofErr w:type="spellEnd"/>
      <w:r w:rsidRPr="00C0327D">
        <w:rPr>
          <w:rFonts w:ascii="Times New Roman" w:hAnsi="Times New Roman" w:cs="Times New Roman"/>
          <w:b/>
          <w:bCs/>
          <w:sz w:val="24"/>
          <w:szCs w:val="24"/>
        </w:rPr>
        <w:t xml:space="preserve"> 1%-</w:t>
      </w:r>
      <w:r w:rsidR="00973F1F" w:rsidRPr="00C0327D">
        <w:rPr>
          <w:rFonts w:ascii="Times New Roman" w:hAnsi="Times New Roman" w:cs="Times New Roman"/>
          <w:b/>
          <w:bCs/>
          <w:sz w:val="24"/>
          <w:szCs w:val="24"/>
        </w:rPr>
        <w:t xml:space="preserve"> </w:t>
      </w:r>
      <w:proofErr w:type="spellStart"/>
      <w:r w:rsidRPr="00C0327D">
        <w:rPr>
          <w:rFonts w:ascii="Times New Roman" w:hAnsi="Times New Roman" w:cs="Times New Roman"/>
          <w:b/>
          <w:bCs/>
          <w:sz w:val="24"/>
          <w:szCs w:val="24"/>
        </w:rPr>
        <w:t>ra</w:t>
      </w:r>
      <w:proofErr w:type="spellEnd"/>
      <w:r w:rsidRPr="00C0327D">
        <w:rPr>
          <w:rFonts w:ascii="Times New Roman" w:hAnsi="Times New Roman" w:cs="Times New Roman"/>
          <w:b/>
          <w:bCs/>
          <w:sz w:val="24"/>
          <w:szCs w:val="24"/>
        </w:rPr>
        <w:t xml:space="preserve"> maximalizálta, mely kedvezmény a 2022-es évre is vonatkozott.</w:t>
      </w:r>
      <w:r w:rsidRPr="00D345E5">
        <w:rPr>
          <w:rFonts w:ascii="Times New Roman" w:hAnsi="Times New Roman" w:cs="Times New Roman"/>
          <w:sz w:val="24"/>
          <w:szCs w:val="24"/>
        </w:rPr>
        <w:t xml:space="preserve"> Ez azonban csak azokra a cégekre volt érvényes, amelyek esetében a nettó árbevétel nem haladta meg a 4 milliárd Ft mérlegfőösszeget.</w:t>
      </w:r>
    </w:p>
    <w:p w14:paraId="4AACAEF1" w14:textId="5E861900" w:rsidR="007D4A7E" w:rsidRDefault="00D345E5" w:rsidP="00D345E5">
      <w:pPr>
        <w:spacing w:before="120" w:line="240" w:lineRule="auto"/>
        <w:jc w:val="both"/>
        <w:rPr>
          <w:rFonts w:ascii="Times New Roman" w:hAnsi="Times New Roman" w:cs="Times New Roman"/>
          <w:sz w:val="24"/>
          <w:szCs w:val="24"/>
        </w:rPr>
      </w:pPr>
      <w:r w:rsidRPr="00D345E5">
        <w:rPr>
          <w:rFonts w:ascii="Times New Roman" w:hAnsi="Times New Roman" w:cs="Times New Roman"/>
          <w:sz w:val="24"/>
          <w:szCs w:val="24"/>
        </w:rPr>
        <w:t>A 2022. adóévben esedékes helyi iparűzési adóelőleg 50%-os csökkentésének továbbra is a feltétele volt a 2021-ben az önkormányzat irányába – az erre rendszeresített nyomtatványon</w:t>
      </w:r>
      <w:r w:rsidR="007F0B78">
        <w:rPr>
          <w:rFonts w:ascii="Times New Roman" w:hAnsi="Times New Roman" w:cs="Times New Roman"/>
          <w:sz w:val="24"/>
          <w:szCs w:val="24"/>
        </w:rPr>
        <w:t xml:space="preserve"> – </w:t>
      </w:r>
      <w:r w:rsidRPr="00D345E5">
        <w:rPr>
          <w:rFonts w:ascii="Times New Roman" w:hAnsi="Times New Roman" w:cs="Times New Roman"/>
          <w:sz w:val="24"/>
          <w:szCs w:val="24"/>
        </w:rPr>
        <w:t xml:space="preserve">tett nyilatkozat. Hiánya esetében a nyilatkozatot a vállalkozások 2022. február 25-ig pótolhatták.  </w:t>
      </w:r>
    </w:p>
    <w:p w14:paraId="312FF1A2" w14:textId="37254C70" w:rsidR="00B77635" w:rsidRDefault="00BC73BA" w:rsidP="00D345E5">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Jelentős változás történt a kiadózó vállalkozások (KATA) tekintetében 2022-ben. </w:t>
      </w:r>
      <w:r w:rsidRPr="00BC73BA">
        <w:rPr>
          <w:rFonts w:ascii="Times New Roman" w:hAnsi="Times New Roman" w:cs="Times New Roman"/>
          <w:sz w:val="24"/>
          <w:szCs w:val="24"/>
        </w:rPr>
        <w:t>A változások lényege, hogy a kisadózó vállalkozások tételes adójáról és a kisvállalati adóról szóló 2012. évi CXLVII. törvény szerinti kisadózó vállalkozások tételes adója, a „régi KATA”, mint adózási mód 2022. augusztus 31-ével – a törvény erejénél fogva – megszűnt. A Htv. 39/B. §-</w:t>
      </w:r>
      <w:proofErr w:type="spellStart"/>
      <w:r w:rsidRPr="00BC73BA">
        <w:rPr>
          <w:rFonts w:ascii="Times New Roman" w:hAnsi="Times New Roman" w:cs="Times New Roman"/>
          <w:sz w:val="24"/>
          <w:szCs w:val="24"/>
        </w:rPr>
        <w:t>ában</w:t>
      </w:r>
      <w:proofErr w:type="spellEnd"/>
      <w:r w:rsidRPr="00BC73BA">
        <w:rPr>
          <w:rFonts w:ascii="Times New Roman" w:hAnsi="Times New Roman" w:cs="Times New Roman"/>
          <w:sz w:val="24"/>
          <w:szCs w:val="24"/>
        </w:rPr>
        <w:t xml:space="preserve"> szabályozott, egyszerűsített, tételes iparűzési adómegállapítás lehetősége csak a Kata tv. („új KATA”) hatálya alá tartozókra 2022. szeptember 1-jétől volt igénybe vehető.</w:t>
      </w:r>
    </w:p>
    <w:p w14:paraId="399C6628" w14:textId="51AD9813" w:rsidR="00973F1F" w:rsidRPr="00DE1416" w:rsidRDefault="00973F1F" w:rsidP="00BC33B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61/2022. (II.28.) Korm. rendelet 1. § rendelkezése alapján a</w:t>
      </w:r>
      <w:r w:rsidRPr="00973F1F">
        <w:rPr>
          <w:rFonts w:ascii="Times New Roman" w:hAnsi="Times New Roman" w:cs="Times New Roman"/>
          <w:sz w:val="24"/>
          <w:szCs w:val="24"/>
        </w:rPr>
        <w:t xml:space="preserve"> központi költségvetés felhasználási kötöttség nélküli támogatást nyújt a települési önkormányzatoknak a </w:t>
      </w:r>
      <w:proofErr w:type="spellStart"/>
      <w:r w:rsidRPr="00973F1F">
        <w:rPr>
          <w:rFonts w:ascii="Times New Roman" w:hAnsi="Times New Roman" w:cs="Times New Roman"/>
          <w:sz w:val="24"/>
          <w:szCs w:val="24"/>
        </w:rPr>
        <w:t>mikro</w:t>
      </w:r>
      <w:proofErr w:type="spellEnd"/>
      <w:r w:rsidRPr="00973F1F">
        <w:rPr>
          <w:rFonts w:ascii="Times New Roman" w:hAnsi="Times New Roman" w:cs="Times New Roman"/>
          <w:sz w:val="24"/>
          <w:szCs w:val="24"/>
        </w:rPr>
        <w:t>-, kis- és középvállalkozások számára biztosított iparűzési adókedvezmény miatti bevételkiesés támogatására.</w:t>
      </w:r>
      <w:r>
        <w:rPr>
          <w:rFonts w:ascii="Times New Roman" w:hAnsi="Times New Roman" w:cs="Times New Roman"/>
          <w:sz w:val="24"/>
          <w:szCs w:val="24"/>
        </w:rPr>
        <w:t xml:space="preserve"> </w:t>
      </w:r>
      <w:r w:rsidR="005D5F47">
        <w:rPr>
          <w:rFonts w:ascii="Times New Roman" w:hAnsi="Times New Roman" w:cs="Times New Roman"/>
          <w:sz w:val="24"/>
          <w:szCs w:val="24"/>
        </w:rPr>
        <w:t>Nick</w:t>
      </w:r>
      <w:r w:rsidRPr="00E74CDD">
        <w:rPr>
          <w:rFonts w:ascii="Times New Roman" w:hAnsi="Times New Roman" w:cs="Times New Roman"/>
          <w:sz w:val="24"/>
          <w:szCs w:val="24"/>
        </w:rPr>
        <w:t xml:space="preserve"> Község Önkormányzata</w:t>
      </w:r>
      <w:r>
        <w:rPr>
          <w:rFonts w:ascii="Times New Roman" w:hAnsi="Times New Roman" w:cs="Times New Roman"/>
          <w:sz w:val="24"/>
          <w:szCs w:val="24"/>
        </w:rPr>
        <w:t xml:space="preserve"> </w:t>
      </w:r>
      <w:r>
        <w:rPr>
          <w:rFonts w:ascii="Times New Roman" w:hAnsi="Times New Roman" w:cs="Times New Roman"/>
          <w:b/>
          <w:bCs/>
          <w:sz w:val="24"/>
          <w:szCs w:val="24"/>
        </w:rPr>
        <w:t>a</w:t>
      </w:r>
      <w:r w:rsidRPr="00E74CDD">
        <w:rPr>
          <w:rFonts w:ascii="Times New Roman" w:hAnsi="Times New Roman" w:cs="Times New Roman"/>
          <w:b/>
          <w:bCs/>
          <w:sz w:val="24"/>
          <w:szCs w:val="24"/>
        </w:rPr>
        <w:t>z így kiesett adóbevétel</w:t>
      </w:r>
      <w:r>
        <w:rPr>
          <w:rFonts w:ascii="Times New Roman" w:hAnsi="Times New Roman" w:cs="Times New Roman"/>
          <w:b/>
          <w:bCs/>
          <w:sz w:val="24"/>
          <w:szCs w:val="24"/>
        </w:rPr>
        <w:t xml:space="preserve"> miatt</w:t>
      </w:r>
      <w:r w:rsidRPr="00E74CDD">
        <w:rPr>
          <w:rFonts w:ascii="Times New Roman" w:hAnsi="Times New Roman" w:cs="Times New Roman"/>
          <w:sz w:val="24"/>
          <w:szCs w:val="24"/>
        </w:rPr>
        <w:t xml:space="preserve"> </w:t>
      </w:r>
      <w:r w:rsidRPr="00E74CDD">
        <w:rPr>
          <w:rFonts w:ascii="Times New Roman" w:hAnsi="Times New Roman" w:cs="Times New Roman"/>
          <w:b/>
          <w:bCs/>
          <w:sz w:val="24"/>
          <w:szCs w:val="24"/>
        </w:rPr>
        <w:t xml:space="preserve">összesen </w:t>
      </w:r>
      <w:r w:rsidR="0090763B">
        <w:rPr>
          <w:rFonts w:ascii="Times New Roman" w:hAnsi="Times New Roman" w:cs="Times New Roman"/>
          <w:b/>
          <w:bCs/>
          <w:sz w:val="24"/>
          <w:szCs w:val="24"/>
        </w:rPr>
        <w:t>2.088</w:t>
      </w:r>
      <w:r w:rsidRPr="00E74CDD">
        <w:rPr>
          <w:rFonts w:ascii="Times New Roman" w:hAnsi="Times New Roman" w:cs="Times New Roman"/>
          <w:b/>
          <w:bCs/>
          <w:sz w:val="24"/>
          <w:szCs w:val="24"/>
        </w:rPr>
        <w:t>.</w:t>
      </w:r>
      <w:r w:rsidR="0090763B">
        <w:rPr>
          <w:rFonts w:ascii="Times New Roman" w:hAnsi="Times New Roman" w:cs="Times New Roman"/>
          <w:b/>
          <w:bCs/>
          <w:sz w:val="24"/>
          <w:szCs w:val="24"/>
        </w:rPr>
        <w:t>623</w:t>
      </w:r>
      <w:r w:rsidRPr="00E74CDD">
        <w:rPr>
          <w:rFonts w:ascii="Times New Roman" w:hAnsi="Times New Roman" w:cs="Times New Roman"/>
          <w:b/>
          <w:bCs/>
          <w:sz w:val="24"/>
          <w:szCs w:val="24"/>
        </w:rPr>
        <w:t xml:space="preserve"> Ft támogatást kapott </w:t>
      </w:r>
      <w:r w:rsidRPr="00E74CDD">
        <w:rPr>
          <w:rFonts w:ascii="Times New Roman" w:hAnsi="Times New Roman" w:cs="Times New Roman"/>
          <w:sz w:val="24"/>
          <w:szCs w:val="24"/>
        </w:rPr>
        <w:t>az államtól.</w:t>
      </w:r>
      <w:r>
        <w:rPr>
          <w:rFonts w:ascii="Times New Roman" w:hAnsi="Times New Roman" w:cs="Times New Roman"/>
          <w:sz w:val="24"/>
          <w:szCs w:val="24"/>
        </w:rPr>
        <w:t xml:space="preserve"> </w:t>
      </w:r>
    </w:p>
    <w:p w14:paraId="5184287C" w14:textId="597A0564" w:rsidR="00E5404E" w:rsidRDefault="00E27767" w:rsidP="00CE2B07">
      <w:pPr>
        <w:tabs>
          <w:tab w:val="center" w:pos="6663"/>
        </w:tabs>
        <w:jc w:val="both"/>
        <w:rPr>
          <w:rFonts w:ascii="Times New Roman" w:hAnsi="Times New Roman" w:cs="Times New Roman"/>
          <w:sz w:val="24"/>
          <w:szCs w:val="24"/>
        </w:rPr>
      </w:pPr>
      <w:r>
        <w:rPr>
          <w:rFonts w:ascii="Times New Roman" w:hAnsi="Times New Roman" w:cs="Times New Roman"/>
          <w:b/>
          <w:color w:val="000000" w:themeColor="text1"/>
          <w:sz w:val="24"/>
          <w:szCs w:val="24"/>
        </w:rPr>
        <w:t>2022</w:t>
      </w:r>
      <w:r w:rsidRPr="0003669C">
        <w:rPr>
          <w:rFonts w:ascii="Times New Roman" w:hAnsi="Times New Roman" w:cs="Times New Roman"/>
          <w:b/>
          <w:color w:val="000000" w:themeColor="text1"/>
          <w:sz w:val="24"/>
          <w:szCs w:val="24"/>
        </w:rPr>
        <w:t xml:space="preserve">. évben </w:t>
      </w:r>
      <w:r>
        <w:rPr>
          <w:rFonts w:ascii="Times New Roman" w:hAnsi="Times New Roman" w:cs="Times New Roman"/>
          <w:b/>
          <w:color w:val="000000" w:themeColor="text1"/>
          <w:sz w:val="24"/>
          <w:szCs w:val="24"/>
        </w:rPr>
        <w:t>a költségvetésben a helyi iparűzési</w:t>
      </w:r>
      <w:r w:rsidRPr="0003669C">
        <w:rPr>
          <w:rFonts w:ascii="Times New Roman" w:hAnsi="Times New Roman" w:cs="Times New Roman"/>
          <w:b/>
          <w:color w:val="000000" w:themeColor="text1"/>
          <w:sz w:val="24"/>
          <w:szCs w:val="24"/>
        </w:rPr>
        <w:t xml:space="preserve"> adó</w:t>
      </w:r>
      <w:r>
        <w:rPr>
          <w:rFonts w:ascii="Times New Roman" w:hAnsi="Times New Roman" w:cs="Times New Roman"/>
          <w:b/>
          <w:color w:val="000000" w:themeColor="text1"/>
          <w:sz w:val="24"/>
          <w:szCs w:val="24"/>
        </w:rPr>
        <w:t xml:space="preserve"> tekintetében </w:t>
      </w:r>
      <w:r w:rsidR="0090763B">
        <w:rPr>
          <w:rFonts w:ascii="Times New Roman" w:hAnsi="Times New Roman" w:cs="Times New Roman"/>
          <w:b/>
          <w:color w:val="000000" w:themeColor="text1"/>
          <w:sz w:val="24"/>
          <w:szCs w:val="24"/>
        </w:rPr>
        <w:t>6.500</w:t>
      </w:r>
      <w:r>
        <w:rPr>
          <w:rFonts w:ascii="Times New Roman" w:hAnsi="Times New Roman" w:cs="Times New Roman"/>
          <w:b/>
          <w:color w:val="000000" w:themeColor="text1"/>
          <w:sz w:val="24"/>
          <w:szCs w:val="24"/>
        </w:rPr>
        <w:t xml:space="preserve">.000 Ft került betervezésre, ezzel szemben </w:t>
      </w:r>
      <w:r w:rsidR="0090763B">
        <w:rPr>
          <w:rFonts w:ascii="Times New Roman" w:hAnsi="Times New Roman" w:cs="Times New Roman"/>
          <w:b/>
          <w:color w:val="000000" w:themeColor="text1"/>
          <w:sz w:val="24"/>
          <w:szCs w:val="24"/>
        </w:rPr>
        <w:t>5.218.101</w:t>
      </w:r>
      <w:r w:rsidRPr="0003669C">
        <w:rPr>
          <w:rFonts w:ascii="Times New Roman" w:hAnsi="Times New Roman" w:cs="Times New Roman"/>
          <w:b/>
          <w:color w:val="000000" w:themeColor="text1"/>
          <w:sz w:val="24"/>
          <w:szCs w:val="24"/>
        </w:rPr>
        <w:t xml:space="preserve"> Ft </w:t>
      </w:r>
      <w:r>
        <w:rPr>
          <w:rFonts w:ascii="Times New Roman" w:hAnsi="Times New Roman" w:cs="Times New Roman"/>
          <w:b/>
          <w:color w:val="000000" w:themeColor="text1"/>
          <w:sz w:val="24"/>
          <w:szCs w:val="24"/>
        </w:rPr>
        <w:t xml:space="preserve">adóbevétel </w:t>
      </w:r>
      <w:r w:rsidRPr="0003669C">
        <w:rPr>
          <w:rFonts w:ascii="Times New Roman" w:hAnsi="Times New Roman" w:cs="Times New Roman"/>
          <w:b/>
          <w:color w:val="000000" w:themeColor="text1"/>
          <w:sz w:val="24"/>
          <w:szCs w:val="24"/>
        </w:rPr>
        <w:t>keletkezett</w:t>
      </w:r>
      <w:r w:rsidRPr="0003669C">
        <w:rPr>
          <w:rFonts w:ascii="Times New Roman" w:hAnsi="Times New Roman" w:cs="Times New Roman"/>
          <w:b/>
          <w:bCs/>
          <w:color w:val="000000" w:themeColor="text1"/>
          <w:sz w:val="24"/>
          <w:szCs w:val="24"/>
        </w:rPr>
        <w:t>.</w:t>
      </w:r>
      <w:r w:rsidRPr="00CD6E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2022-ben </w:t>
      </w:r>
      <w:r w:rsidR="0090763B">
        <w:rPr>
          <w:rFonts w:ascii="Times New Roman" w:hAnsi="Times New Roman" w:cs="Times New Roman"/>
          <w:color w:val="000000" w:themeColor="text1"/>
          <w:sz w:val="24"/>
          <w:szCs w:val="24"/>
        </w:rPr>
        <w:t>71</w:t>
      </w:r>
      <w:r>
        <w:rPr>
          <w:rFonts w:ascii="Times New Roman" w:hAnsi="Times New Roman" w:cs="Times New Roman"/>
          <w:color w:val="000000" w:themeColor="text1"/>
          <w:sz w:val="24"/>
          <w:szCs w:val="24"/>
        </w:rPr>
        <w:t xml:space="preserve"> adóalanyt tartottunk nyilván. </w:t>
      </w:r>
      <w:r w:rsidRPr="00E27767">
        <w:rPr>
          <w:rFonts w:ascii="Times New Roman" w:hAnsi="Times New Roman" w:cs="Times New Roman"/>
          <w:sz w:val="24"/>
          <w:szCs w:val="24"/>
        </w:rPr>
        <w:t xml:space="preserve">A befolyt összegből </w:t>
      </w:r>
      <w:r w:rsidR="0090763B">
        <w:rPr>
          <w:rFonts w:ascii="Times New Roman" w:hAnsi="Times New Roman" w:cs="Times New Roman"/>
          <w:b/>
          <w:bCs/>
          <w:sz w:val="24"/>
          <w:szCs w:val="24"/>
        </w:rPr>
        <w:t>137.100</w:t>
      </w:r>
      <w:r w:rsidRPr="00E27767">
        <w:rPr>
          <w:rFonts w:ascii="Times New Roman" w:hAnsi="Times New Roman" w:cs="Times New Roman"/>
          <w:sz w:val="24"/>
          <w:szCs w:val="24"/>
        </w:rPr>
        <w:t xml:space="preserve"> Ft-ot utaltunk vissza</w:t>
      </w:r>
      <w:r w:rsidR="0090763B">
        <w:rPr>
          <w:rFonts w:ascii="Times New Roman" w:hAnsi="Times New Roman" w:cs="Times New Roman"/>
          <w:sz w:val="24"/>
          <w:szCs w:val="24"/>
        </w:rPr>
        <w:t>, vagy vezettünk át más fennálló adótartozás kiegyenlítésére öt</w:t>
      </w:r>
      <w:r w:rsidRPr="00E27767">
        <w:rPr>
          <w:rFonts w:ascii="Times New Roman" w:hAnsi="Times New Roman" w:cs="Times New Roman"/>
          <w:sz w:val="24"/>
          <w:szCs w:val="24"/>
        </w:rPr>
        <w:t xml:space="preserve"> adózó kérelmére az adóbevallást követően.</w:t>
      </w:r>
    </w:p>
    <w:p w14:paraId="2BE095AC" w14:textId="77777777" w:rsidR="00E5404E" w:rsidRPr="00444336" w:rsidRDefault="00E5404E" w:rsidP="00E5404E">
      <w:pPr>
        <w:jc w:val="both"/>
        <w:rPr>
          <w:rFonts w:ascii="Times New Roman" w:hAnsi="Times New Roman" w:cs="Times New Roman"/>
          <w:b/>
          <w:bCs/>
          <w:sz w:val="24"/>
          <w:szCs w:val="24"/>
        </w:rPr>
      </w:pPr>
      <w:r w:rsidRPr="003214B7">
        <w:rPr>
          <w:rFonts w:ascii="Times New Roman" w:hAnsi="Times New Roman" w:cs="Times New Roman"/>
          <w:sz w:val="24"/>
          <w:szCs w:val="24"/>
        </w:rPr>
        <w:t>Helyi adó törvény keretszabályokat fogalmaz meg az iparűzési adó mentességekre és kedvezményekre vonatkozóan. Az egyes önkormányzatok a saját maguk által alkotott rendeletükben jogosultak adómentességet, adókedvezményt megállapítani.</w:t>
      </w:r>
      <w:r>
        <w:rPr>
          <w:rFonts w:ascii="Times New Roman" w:hAnsi="Times New Roman" w:cs="Times New Roman"/>
          <w:sz w:val="24"/>
          <w:szCs w:val="24"/>
        </w:rPr>
        <w:t xml:space="preserve"> A</w:t>
      </w:r>
      <w:r w:rsidRPr="001B7247">
        <w:rPr>
          <w:rFonts w:ascii="Times New Roman" w:hAnsi="Times New Roman" w:cs="Times New Roman"/>
          <w:sz w:val="24"/>
          <w:szCs w:val="24"/>
        </w:rPr>
        <w:t xml:space="preserve"> Képviselő-testület adómentességet állapított meg azon háziorvos és védőnő vállalkozók számára, akik éves nettó árbevétele a 20 millió forintot nem haladja meg</w:t>
      </w:r>
      <w:r w:rsidRPr="0012651D">
        <w:t xml:space="preserve">, </w:t>
      </w:r>
      <w:r w:rsidRPr="001B7247">
        <w:rPr>
          <w:rFonts w:ascii="Times New Roman" w:hAnsi="Times New Roman" w:cs="Times New Roman"/>
          <w:sz w:val="24"/>
          <w:szCs w:val="24"/>
        </w:rPr>
        <w:t>és nettó árbevételének legalább 80%-a e tevékenység végzésére vonatkozó, az egészségbiztosítási szervvel kötött finanszírozási szerződés alapján az Egészségbiztosítási Alapból származik</w:t>
      </w:r>
      <w:r w:rsidRPr="00444336">
        <w:rPr>
          <w:rFonts w:ascii="Times New Roman" w:hAnsi="Times New Roman" w:cs="Times New Roman"/>
          <w:sz w:val="24"/>
          <w:szCs w:val="24"/>
        </w:rPr>
        <w:t>.</w:t>
      </w:r>
      <w:r w:rsidRPr="00444336">
        <w:rPr>
          <w:rFonts w:ascii="Times New Roman" w:hAnsi="Times New Roman" w:cs="Times New Roman"/>
          <w:b/>
          <w:bCs/>
          <w:sz w:val="24"/>
          <w:szCs w:val="24"/>
        </w:rPr>
        <w:t xml:space="preserve"> 2022-es évben a mentességet egy vállalkozó sem vette igénybe.</w:t>
      </w:r>
    </w:p>
    <w:p w14:paraId="65813F74" w14:textId="392DB8DA" w:rsidR="0090763B" w:rsidRDefault="00FB79A5" w:rsidP="00547A9C">
      <w:pPr>
        <w:tabs>
          <w:tab w:val="center" w:pos="6663"/>
        </w:tabs>
        <w:jc w:val="both"/>
        <w:rPr>
          <w:rFonts w:ascii="Times New Roman" w:hAnsi="Times New Roman" w:cs="Times New Roman"/>
          <w:sz w:val="24"/>
          <w:szCs w:val="24"/>
        </w:rPr>
      </w:pPr>
      <w:r>
        <w:rPr>
          <w:rFonts w:ascii="Times New Roman" w:hAnsi="Times New Roman" w:cs="Times New Roman"/>
          <w:sz w:val="24"/>
          <w:szCs w:val="24"/>
        </w:rPr>
        <w:t xml:space="preserve">Az adótartozások behajtása érdekében októberben </w:t>
      </w:r>
      <w:r w:rsidR="0090763B">
        <w:rPr>
          <w:rFonts w:ascii="Times New Roman" w:hAnsi="Times New Roman" w:cs="Times New Roman"/>
          <w:sz w:val="24"/>
          <w:szCs w:val="24"/>
        </w:rPr>
        <w:t>12</w:t>
      </w:r>
      <w:r w:rsidR="00D47EB0">
        <w:rPr>
          <w:rFonts w:ascii="Times New Roman" w:hAnsi="Times New Roman" w:cs="Times New Roman"/>
          <w:sz w:val="24"/>
          <w:szCs w:val="24"/>
        </w:rPr>
        <w:t xml:space="preserve"> adózót </w:t>
      </w:r>
      <w:r>
        <w:rPr>
          <w:rFonts w:ascii="Times New Roman" w:hAnsi="Times New Roman" w:cs="Times New Roman"/>
          <w:sz w:val="24"/>
          <w:szCs w:val="24"/>
        </w:rPr>
        <w:t>hívtunk fel az</w:t>
      </w:r>
      <w:r w:rsidR="00D47EB0">
        <w:rPr>
          <w:rFonts w:ascii="Times New Roman" w:hAnsi="Times New Roman" w:cs="Times New Roman"/>
          <w:sz w:val="24"/>
          <w:szCs w:val="24"/>
        </w:rPr>
        <w:t xml:space="preserve"> adófizetési kötelezettsé</w:t>
      </w:r>
      <w:r>
        <w:rPr>
          <w:rFonts w:ascii="Times New Roman" w:hAnsi="Times New Roman" w:cs="Times New Roman"/>
          <w:sz w:val="24"/>
          <w:szCs w:val="24"/>
        </w:rPr>
        <w:t>g teljesítésére</w:t>
      </w:r>
      <w:r w:rsidR="00D47EB0">
        <w:rPr>
          <w:rFonts w:ascii="Times New Roman" w:hAnsi="Times New Roman" w:cs="Times New Roman"/>
          <w:sz w:val="24"/>
          <w:szCs w:val="24"/>
        </w:rPr>
        <w:t>.</w:t>
      </w:r>
      <w:r>
        <w:rPr>
          <w:rFonts w:ascii="Times New Roman" w:hAnsi="Times New Roman" w:cs="Times New Roman"/>
          <w:sz w:val="24"/>
          <w:szCs w:val="24"/>
        </w:rPr>
        <w:t xml:space="preserve"> Az </w:t>
      </w:r>
      <w:r w:rsidR="00CA4A25">
        <w:rPr>
          <w:rFonts w:ascii="Times New Roman" w:hAnsi="Times New Roman" w:cs="Times New Roman"/>
          <w:sz w:val="24"/>
          <w:szCs w:val="24"/>
        </w:rPr>
        <w:t>esetek többségében elmondható, hogy a felszólítás elegendő volt a tartozások rendezéséhez.</w:t>
      </w:r>
    </w:p>
    <w:p w14:paraId="61534A5E" w14:textId="69A08D8E" w:rsidR="00C00459" w:rsidRPr="005D59DA" w:rsidRDefault="00716929" w:rsidP="00716929">
      <w:pPr>
        <w:pStyle w:val="Listaszerbekezds"/>
        <w:numPr>
          <w:ilvl w:val="0"/>
          <w:numId w:val="10"/>
        </w:numPr>
        <w:spacing w:before="240" w:line="240" w:lineRule="auto"/>
        <w:ind w:left="284" w:hanging="227"/>
        <w:contextualSpacing w:val="0"/>
        <w:jc w:val="center"/>
        <w:rPr>
          <w:rFonts w:ascii="Times New Roman" w:hAnsi="Times New Roman" w:cs="Times New Roman"/>
          <w:b/>
          <w:bCs/>
          <w:sz w:val="28"/>
          <w:szCs w:val="28"/>
          <w:u w:val="single"/>
        </w:rPr>
      </w:pPr>
      <w:r w:rsidRPr="005D59DA">
        <w:rPr>
          <w:rFonts w:ascii="Times New Roman" w:hAnsi="Times New Roman" w:cs="Times New Roman"/>
          <w:b/>
          <w:bCs/>
          <w:sz w:val="28"/>
          <w:szCs w:val="28"/>
          <w:u w:val="single"/>
        </w:rPr>
        <w:t xml:space="preserve">Átengedett központi adók </w:t>
      </w:r>
    </w:p>
    <w:p w14:paraId="635A8E00" w14:textId="27AF01CF" w:rsidR="00716929" w:rsidRPr="00716929" w:rsidRDefault="00716929" w:rsidP="00716929">
      <w:pPr>
        <w:pStyle w:val="Listaszerbekezds"/>
        <w:numPr>
          <w:ilvl w:val="0"/>
          <w:numId w:val="14"/>
        </w:numPr>
        <w:tabs>
          <w:tab w:val="center" w:pos="6663"/>
        </w:tabs>
        <w:spacing w:line="240" w:lineRule="auto"/>
        <w:jc w:val="both"/>
        <w:rPr>
          <w:rFonts w:ascii="Times New Roman" w:hAnsi="Times New Roman" w:cs="Times New Roman"/>
          <w:b/>
          <w:sz w:val="24"/>
          <w:szCs w:val="24"/>
        </w:rPr>
      </w:pPr>
      <w:r w:rsidRPr="00716929">
        <w:rPr>
          <w:rFonts w:ascii="Times New Roman" w:hAnsi="Times New Roman" w:cs="Times New Roman"/>
          <w:b/>
          <w:sz w:val="24"/>
          <w:szCs w:val="24"/>
        </w:rPr>
        <w:t>Gépjárműadó</w:t>
      </w:r>
    </w:p>
    <w:p w14:paraId="3A696829" w14:textId="3A11688E" w:rsidR="00716929" w:rsidRPr="00716929" w:rsidRDefault="00716929" w:rsidP="00716929">
      <w:pPr>
        <w:pStyle w:val="NormlWeb"/>
        <w:spacing w:before="0" w:after="0"/>
        <w:jc w:val="both"/>
      </w:pPr>
      <w:r>
        <w:lastRenderedPageBreak/>
        <w:t>A</w:t>
      </w:r>
      <w:r>
        <w:rPr>
          <w:bCs/>
          <w:lang w:eastAsia="hu-HU"/>
        </w:rPr>
        <w:t xml:space="preserve"> gépjárműadó adóztatási feladatokat az Nemzeti Adó- és Vámhivatal vette át 2021. január 1</w:t>
      </w:r>
      <w:r w:rsidRPr="00716929">
        <w:t>.</w:t>
      </w:r>
      <w:r w:rsidR="007676A1">
        <w:t xml:space="preserve"> napjától.</w:t>
      </w:r>
      <w:r w:rsidRPr="00716929">
        <w:t xml:space="preserve"> Az önkormányzathoz befolyt, korábbi tartozások rendezéséből vagy végrehajtásából érkezett bevételeket is teljes egészében a központi költségvetés részére kell továbbutalni.</w:t>
      </w:r>
    </w:p>
    <w:p w14:paraId="2F0500F5" w14:textId="77777777" w:rsidR="000232AC" w:rsidRDefault="006D009D" w:rsidP="00716929">
      <w:pPr>
        <w:tabs>
          <w:tab w:val="center" w:pos="6663"/>
        </w:tabs>
        <w:spacing w:before="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r w:rsidR="00716929" w:rsidRPr="00716929">
        <w:rPr>
          <w:rFonts w:ascii="Times New Roman" w:eastAsia="Times New Roman" w:hAnsi="Times New Roman" w:cs="Times New Roman"/>
          <w:sz w:val="24"/>
          <w:szCs w:val="24"/>
          <w:lang w:eastAsia="ar-SA"/>
        </w:rPr>
        <w:t>. október</w:t>
      </w:r>
      <w:r>
        <w:rPr>
          <w:rFonts w:ascii="Times New Roman" w:eastAsia="Times New Roman" w:hAnsi="Times New Roman" w:cs="Times New Roman"/>
          <w:sz w:val="24"/>
          <w:szCs w:val="24"/>
          <w:lang w:eastAsia="ar-SA"/>
        </w:rPr>
        <w:t>é</w:t>
      </w:r>
      <w:r w:rsidR="00716929" w:rsidRPr="00716929">
        <w:rPr>
          <w:rFonts w:ascii="Times New Roman" w:eastAsia="Times New Roman" w:hAnsi="Times New Roman" w:cs="Times New Roman"/>
          <w:sz w:val="24"/>
          <w:szCs w:val="24"/>
          <w:lang w:eastAsia="ar-SA"/>
        </w:rPr>
        <w:t xml:space="preserve">ben </w:t>
      </w:r>
      <w:r w:rsidR="000232AC">
        <w:rPr>
          <w:rFonts w:ascii="Times New Roman" w:eastAsia="Times New Roman" w:hAnsi="Times New Roman" w:cs="Times New Roman"/>
          <w:sz w:val="24"/>
          <w:szCs w:val="24"/>
          <w:lang w:eastAsia="ar-SA"/>
        </w:rPr>
        <w:t>6</w:t>
      </w:r>
      <w:r w:rsidR="00716929" w:rsidRPr="00716929">
        <w:rPr>
          <w:rFonts w:ascii="Times New Roman" w:eastAsia="Times New Roman" w:hAnsi="Times New Roman" w:cs="Times New Roman"/>
          <w:sz w:val="24"/>
          <w:szCs w:val="24"/>
          <w:lang w:eastAsia="ar-SA"/>
        </w:rPr>
        <w:t xml:space="preserve"> írásbeli felszólítást küldtünk az adózóknak a gépjárműadó tartozásuk behajtása végett. </w:t>
      </w:r>
    </w:p>
    <w:p w14:paraId="357F8976" w14:textId="481448CC" w:rsidR="00716929" w:rsidRPr="002F05F0" w:rsidRDefault="00716929" w:rsidP="002F05F0">
      <w:pPr>
        <w:pStyle w:val="Listaszerbekezds"/>
        <w:numPr>
          <w:ilvl w:val="0"/>
          <w:numId w:val="14"/>
        </w:numPr>
        <w:tabs>
          <w:tab w:val="center" w:pos="6663"/>
        </w:tabs>
        <w:spacing w:line="240" w:lineRule="auto"/>
        <w:jc w:val="both"/>
        <w:rPr>
          <w:rFonts w:ascii="Times New Roman" w:hAnsi="Times New Roman" w:cs="Times New Roman"/>
          <w:b/>
          <w:sz w:val="24"/>
          <w:szCs w:val="24"/>
        </w:rPr>
      </w:pPr>
      <w:r w:rsidRPr="002F05F0">
        <w:rPr>
          <w:rFonts w:ascii="Times New Roman" w:hAnsi="Times New Roman" w:cs="Times New Roman"/>
          <w:b/>
          <w:sz w:val="24"/>
          <w:szCs w:val="24"/>
        </w:rPr>
        <w:t>Termőföld bérbeadásából származó jövedelem</w:t>
      </w:r>
    </w:p>
    <w:p w14:paraId="78C94BC1" w14:textId="626064AD" w:rsidR="00716929" w:rsidRPr="00716929" w:rsidRDefault="002F05F0" w:rsidP="00716929">
      <w:pPr>
        <w:tabs>
          <w:tab w:val="center" w:pos="6663"/>
        </w:tabs>
        <w:spacing w:line="240" w:lineRule="auto"/>
        <w:jc w:val="both"/>
        <w:rPr>
          <w:rFonts w:ascii="Times New Roman" w:hAnsi="Times New Roman" w:cs="Times New Roman"/>
          <w:sz w:val="24"/>
          <w:szCs w:val="24"/>
        </w:rPr>
      </w:pPr>
      <w:r>
        <w:rPr>
          <w:rFonts w:ascii="Times New Roman" w:hAnsi="Times New Roman" w:cs="Times New Roman"/>
          <w:sz w:val="24"/>
          <w:szCs w:val="24"/>
        </w:rPr>
        <w:t>Ezen adónem esetében a</w:t>
      </w:r>
      <w:r w:rsidR="00716929" w:rsidRPr="00716929">
        <w:rPr>
          <w:rFonts w:ascii="Times New Roman" w:hAnsi="Times New Roman" w:cs="Times New Roman"/>
          <w:sz w:val="24"/>
          <w:szCs w:val="24"/>
        </w:rPr>
        <w:t xml:space="preserve">z adózó az adót önadózás keretében állapítja meg és a föld fekvése szerinti illetékes önkormányzatnál bevallja és megfizeti. </w:t>
      </w:r>
    </w:p>
    <w:p w14:paraId="5D6C2DC9" w14:textId="7D3F9C19" w:rsidR="00716929" w:rsidRDefault="002F05F0" w:rsidP="00716929">
      <w:pPr>
        <w:tabs>
          <w:tab w:val="center" w:pos="6663"/>
        </w:tabs>
        <w:spacing w:line="240" w:lineRule="auto"/>
        <w:jc w:val="both"/>
        <w:rPr>
          <w:rFonts w:ascii="Times New Roman" w:hAnsi="Times New Roman" w:cs="Times New Roman"/>
          <w:sz w:val="24"/>
          <w:szCs w:val="24"/>
        </w:rPr>
      </w:pPr>
      <w:r>
        <w:rPr>
          <w:rFonts w:ascii="Times New Roman" w:hAnsi="Times New Roman" w:cs="Times New Roman"/>
          <w:sz w:val="24"/>
          <w:szCs w:val="24"/>
        </w:rPr>
        <w:t>2022</w:t>
      </w:r>
      <w:r w:rsidR="00716929" w:rsidRPr="00716929">
        <w:rPr>
          <w:rFonts w:ascii="Times New Roman" w:hAnsi="Times New Roman" w:cs="Times New Roman"/>
          <w:sz w:val="24"/>
          <w:szCs w:val="24"/>
        </w:rPr>
        <w:t xml:space="preserve">. évben a termőföld bérbeadásából bevétel nem származott. Ez abból adódik, hogy 2003. január 1-től mentes az adó alól a termőföld bérbeadásából származó bevétel, ha a termőföld haszonbérbe adása alapjául szolgáló, határozott időre kötött megállapodás (szerződés) alapján a haszonbérlet időtartama az 5 évet eléri. </w:t>
      </w:r>
    </w:p>
    <w:p w14:paraId="5C303CDC" w14:textId="00640514" w:rsidR="00483E46" w:rsidRPr="00483E46" w:rsidRDefault="00483E46" w:rsidP="00483E46">
      <w:pPr>
        <w:pStyle w:val="Listaszerbekezds"/>
        <w:numPr>
          <w:ilvl w:val="0"/>
          <w:numId w:val="14"/>
        </w:numPr>
        <w:tabs>
          <w:tab w:val="center" w:pos="6663"/>
        </w:tabs>
        <w:spacing w:line="240" w:lineRule="auto"/>
        <w:jc w:val="both"/>
        <w:rPr>
          <w:rFonts w:ascii="Times New Roman" w:hAnsi="Times New Roman" w:cs="Times New Roman"/>
          <w:b/>
          <w:sz w:val="24"/>
          <w:szCs w:val="24"/>
        </w:rPr>
      </w:pPr>
      <w:r w:rsidRPr="00483E46">
        <w:rPr>
          <w:rFonts w:ascii="Times New Roman" w:hAnsi="Times New Roman" w:cs="Times New Roman"/>
          <w:b/>
          <w:sz w:val="24"/>
          <w:szCs w:val="24"/>
        </w:rPr>
        <w:t>Talajterhelési díj</w:t>
      </w:r>
    </w:p>
    <w:p w14:paraId="6D13E241" w14:textId="44004BBC" w:rsidR="005564C0" w:rsidRPr="005564C0" w:rsidRDefault="005564C0" w:rsidP="005564C0">
      <w:pPr>
        <w:jc w:val="both"/>
        <w:rPr>
          <w:rFonts w:ascii="Times New Roman" w:hAnsi="Times New Roman"/>
          <w:sz w:val="23"/>
          <w:szCs w:val="23"/>
        </w:rPr>
      </w:pPr>
      <w:r w:rsidRPr="005564C0">
        <w:rPr>
          <w:rFonts w:ascii="Times New Roman" w:hAnsi="Times New Roman"/>
          <w:sz w:val="23"/>
          <w:szCs w:val="23"/>
        </w:rPr>
        <w:t xml:space="preserve">A környezetterhelési díjról szóló 2003. évi LXXXIX törvény 11. §-a talajterhelési díj fizetését írja elő azon szennyvíz kibocsátók terhére, akik a műszakilag rendelkezésre álló közcsatornára nem kötnek rá. A talajterhelési díj mértékét és számítási szabályait ugyancsak ez a törvény határozza meg. A hivatkozott törvény </w:t>
      </w:r>
      <w:r w:rsidRPr="005564C0">
        <w:rPr>
          <w:rFonts w:ascii="Times New Roman" w:hAnsi="Times New Roman"/>
          <w:bCs/>
          <w:sz w:val="23"/>
          <w:szCs w:val="23"/>
          <w:shd w:val="clear" w:color="auto" w:fill="FFFFFF"/>
        </w:rPr>
        <w:t>21/A.</w:t>
      </w:r>
      <w:r w:rsidRPr="005564C0">
        <w:rPr>
          <w:rFonts w:ascii="Times New Roman" w:hAnsi="Times New Roman"/>
          <w:b/>
          <w:bCs/>
          <w:sz w:val="23"/>
          <w:szCs w:val="23"/>
          <w:shd w:val="clear" w:color="auto" w:fill="FFFFFF"/>
        </w:rPr>
        <w:t xml:space="preserve"> </w:t>
      </w:r>
      <w:r w:rsidRPr="007F0B78">
        <w:rPr>
          <w:rFonts w:ascii="Times New Roman" w:hAnsi="Times New Roman"/>
          <w:sz w:val="23"/>
          <w:szCs w:val="23"/>
          <w:shd w:val="clear" w:color="auto" w:fill="FFFFFF"/>
        </w:rPr>
        <w:t>§</w:t>
      </w:r>
      <w:r w:rsidRPr="005564C0">
        <w:rPr>
          <w:rFonts w:ascii="Times New Roman" w:hAnsi="Times New Roman"/>
          <w:b/>
          <w:bCs/>
          <w:sz w:val="23"/>
          <w:szCs w:val="23"/>
          <w:vertAlign w:val="superscript"/>
        </w:rPr>
        <w:t xml:space="preserve"> </w:t>
      </w:r>
      <w:r w:rsidRPr="005564C0">
        <w:rPr>
          <w:rFonts w:ascii="Times New Roman" w:hAnsi="Times New Roman"/>
          <w:sz w:val="23"/>
          <w:szCs w:val="23"/>
          <w:shd w:val="clear" w:color="auto" w:fill="FFFFFF"/>
        </w:rPr>
        <w:t xml:space="preserve">(1) bekezdése szerint a helyi vízgazdálkodási hatósági jogkörbe tartozó szennyvízelhelyezéshez kapcsolódó </w:t>
      </w:r>
      <w:r w:rsidRPr="005564C0">
        <w:rPr>
          <w:rFonts w:ascii="Times New Roman" w:hAnsi="Times New Roman"/>
          <w:b/>
          <w:sz w:val="23"/>
          <w:szCs w:val="23"/>
          <w:shd w:val="clear" w:color="auto" w:fill="FFFFFF"/>
        </w:rPr>
        <w:t>talajterhelési díjat a kibocsátónak kell megállapítania, bevallania és megfizetnie (önadózás) a tárgyévet követő év március 31-éig.</w:t>
      </w:r>
      <w:r w:rsidRPr="005564C0">
        <w:rPr>
          <w:rFonts w:ascii="Times New Roman" w:hAnsi="Times New Roman"/>
          <w:sz w:val="23"/>
          <w:szCs w:val="23"/>
        </w:rPr>
        <w:t xml:space="preserve"> Nick Község Önkormányzat</w:t>
      </w:r>
      <w:r w:rsidR="007F0B78">
        <w:rPr>
          <w:rFonts w:ascii="Times New Roman" w:hAnsi="Times New Roman"/>
          <w:sz w:val="23"/>
          <w:szCs w:val="23"/>
        </w:rPr>
        <w:t>a</w:t>
      </w:r>
      <w:r w:rsidRPr="005564C0">
        <w:rPr>
          <w:rFonts w:ascii="Times New Roman" w:hAnsi="Times New Roman"/>
          <w:sz w:val="23"/>
          <w:szCs w:val="23"/>
        </w:rPr>
        <w:t xml:space="preserve"> a helyi vízgazdálkodási hatósági jogkörbe tartozó szennyvízelvezetéshez kapcsolódó talajterhelési díjjal kapcsolatos adatszolgáltatás és eljárási szabályokról és a Környezetvédelmi Alapról szóló 13/2015. (VIII.12.) rendeletében határozta meg a talajterhelési díj megfizetésének szabályait. </w:t>
      </w:r>
    </w:p>
    <w:p w14:paraId="2EDBCD2D" w14:textId="1DF05E7D" w:rsidR="005564C0" w:rsidRPr="005564C0" w:rsidRDefault="005564C0" w:rsidP="005564C0">
      <w:pPr>
        <w:jc w:val="both"/>
        <w:rPr>
          <w:rFonts w:ascii="Times New Roman" w:hAnsi="Times New Roman"/>
          <w:sz w:val="23"/>
          <w:szCs w:val="23"/>
        </w:rPr>
      </w:pPr>
      <w:r w:rsidRPr="005564C0">
        <w:rPr>
          <w:rFonts w:ascii="Times New Roman" w:hAnsi="Times New Roman"/>
          <w:sz w:val="23"/>
          <w:szCs w:val="23"/>
        </w:rPr>
        <w:t xml:space="preserve">Nick </w:t>
      </w:r>
      <w:r w:rsidR="007F0B78">
        <w:rPr>
          <w:rFonts w:ascii="Times New Roman" w:hAnsi="Times New Roman"/>
          <w:sz w:val="23"/>
          <w:szCs w:val="23"/>
        </w:rPr>
        <w:t>k</w:t>
      </w:r>
      <w:r w:rsidRPr="005564C0">
        <w:rPr>
          <w:rFonts w:ascii="Times New Roman" w:hAnsi="Times New Roman"/>
          <w:sz w:val="23"/>
          <w:szCs w:val="23"/>
        </w:rPr>
        <w:t xml:space="preserve">özség illetékességi területén a </w:t>
      </w:r>
      <w:r w:rsidRPr="005564C0">
        <w:rPr>
          <w:rFonts w:ascii="Times New Roman" w:hAnsi="Times New Roman"/>
          <w:b/>
          <w:sz w:val="23"/>
          <w:szCs w:val="23"/>
        </w:rPr>
        <w:t>talajterhelési díj mértéke 3.600 Ft/m</w:t>
      </w:r>
      <w:r w:rsidRPr="005564C0">
        <w:rPr>
          <w:rFonts w:ascii="Times New Roman" w:hAnsi="Times New Roman"/>
          <w:b/>
          <w:sz w:val="23"/>
          <w:szCs w:val="23"/>
          <w:vertAlign w:val="superscript"/>
        </w:rPr>
        <w:t>3</w:t>
      </w:r>
      <w:r w:rsidRPr="005564C0">
        <w:rPr>
          <w:rFonts w:ascii="Times New Roman" w:hAnsi="Times New Roman"/>
          <w:b/>
          <w:sz w:val="23"/>
          <w:szCs w:val="23"/>
        </w:rPr>
        <w:t xml:space="preserve">. </w:t>
      </w:r>
    </w:p>
    <w:p w14:paraId="415B1109" w14:textId="77777777" w:rsidR="005564C0" w:rsidRPr="005564C0" w:rsidRDefault="005564C0" w:rsidP="005564C0">
      <w:pPr>
        <w:jc w:val="both"/>
        <w:rPr>
          <w:rFonts w:ascii="Times New Roman" w:hAnsi="Times New Roman"/>
          <w:sz w:val="23"/>
          <w:szCs w:val="23"/>
        </w:rPr>
      </w:pPr>
      <w:r w:rsidRPr="005564C0">
        <w:rPr>
          <w:rFonts w:ascii="Times New Roman" w:hAnsi="Times New Roman"/>
          <w:sz w:val="23"/>
          <w:szCs w:val="23"/>
        </w:rPr>
        <w:t>A talajterhelési díj megállapításának alapja az elfogyasztott ivóvíz mennyisége, melyből levonható a locsolási célú vízfelhasználás, illetve a számlával igazoltan, engedéllyel rendelkező szervezet által elszállítatott folyékony hulladék (szippantott szennyvíz) mennyisége. A talajterhelési díj megfizetése önadózás útján a települési önkormányzat felé történik.</w:t>
      </w:r>
    </w:p>
    <w:p w14:paraId="5DA9705E" w14:textId="77777777" w:rsidR="005564C0" w:rsidRDefault="005564C0" w:rsidP="005564C0">
      <w:pPr>
        <w:pStyle w:val="NormlWeb"/>
        <w:spacing w:before="0" w:after="0"/>
        <w:jc w:val="both"/>
      </w:pPr>
      <w:r>
        <w:t>A VASIVÍZ Zrt.-</w:t>
      </w:r>
      <w:proofErr w:type="spellStart"/>
      <w:r>
        <w:t>től</w:t>
      </w:r>
      <w:proofErr w:type="spellEnd"/>
      <w:r>
        <w:t xml:space="preserve"> kapott nyilvántartás (csatornahálózatra rá nem csatlakozott felhasználók) alapján a bevallási nyomtatványokat eljuttattuk az érintettekhez. Az adatszolgáltatás alapján 2022. évben 5 adózó volt kötelezett a talajterhelési díj fizetésére.</w:t>
      </w:r>
    </w:p>
    <w:p w14:paraId="2432ACCD" w14:textId="437FCF2A" w:rsidR="005564C0" w:rsidRDefault="005564C0" w:rsidP="005564C0">
      <w:pPr>
        <w:tabs>
          <w:tab w:val="center" w:pos="6663"/>
        </w:tabs>
        <w:spacing w:before="1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2022</w:t>
      </w:r>
      <w:r w:rsidRPr="0003669C">
        <w:rPr>
          <w:rFonts w:ascii="Times New Roman" w:hAnsi="Times New Roman" w:cs="Times New Roman"/>
          <w:b/>
          <w:color w:val="000000" w:themeColor="text1"/>
          <w:sz w:val="24"/>
          <w:szCs w:val="24"/>
        </w:rPr>
        <w:t xml:space="preserve">. évben </w:t>
      </w:r>
      <w:r>
        <w:rPr>
          <w:rFonts w:ascii="Times New Roman" w:hAnsi="Times New Roman" w:cs="Times New Roman"/>
          <w:b/>
          <w:color w:val="000000" w:themeColor="text1"/>
          <w:sz w:val="24"/>
          <w:szCs w:val="24"/>
        </w:rPr>
        <w:t xml:space="preserve">a költségvetésben a </w:t>
      </w:r>
      <w:r w:rsidRPr="005564C0">
        <w:rPr>
          <w:rFonts w:ascii="Times New Roman" w:hAnsi="Times New Roman"/>
          <w:b/>
          <w:sz w:val="23"/>
          <w:szCs w:val="23"/>
        </w:rPr>
        <w:t xml:space="preserve">talajterhelési díj </w:t>
      </w:r>
      <w:r>
        <w:rPr>
          <w:rFonts w:ascii="Times New Roman" w:hAnsi="Times New Roman" w:cs="Times New Roman"/>
          <w:b/>
          <w:color w:val="000000" w:themeColor="text1"/>
          <w:sz w:val="24"/>
          <w:szCs w:val="24"/>
        </w:rPr>
        <w:t>tekintetében 50.000 Ft került betervezésre, ezzel szemben 10.800</w:t>
      </w:r>
      <w:r w:rsidRPr="0003669C">
        <w:rPr>
          <w:rFonts w:ascii="Times New Roman" w:hAnsi="Times New Roman" w:cs="Times New Roman"/>
          <w:b/>
          <w:color w:val="000000" w:themeColor="text1"/>
          <w:sz w:val="24"/>
          <w:szCs w:val="24"/>
        </w:rPr>
        <w:t xml:space="preserve"> Ft </w:t>
      </w:r>
      <w:r>
        <w:rPr>
          <w:rFonts w:ascii="Times New Roman" w:hAnsi="Times New Roman" w:cs="Times New Roman"/>
          <w:b/>
          <w:color w:val="000000" w:themeColor="text1"/>
          <w:sz w:val="24"/>
          <w:szCs w:val="24"/>
        </w:rPr>
        <w:t xml:space="preserve">adóbevétel </w:t>
      </w:r>
      <w:r w:rsidRPr="0003669C">
        <w:rPr>
          <w:rFonts w:ascii="Times New Roman" w:hAnsi="Times New Roman" w:cs="Times New Roman"/>
          <w:b/>
          <w:color w:val="000000" w:themeColor="text1"/>
          <w:sz w:val="24"/>
          <w:szCs w:val="24"/>
        </w:rPr>
        <w:t>bevétel keletkezett</w:t>
      </w:r>
      <w:r w:rsidRPr="0003669C">
        <w:rPr>
          <w:rFonts w:ascii="Times New Roman" w:hAnsi="Times New Roman" w:cs="Times New Roman"/>
          <w:b/>
          <w:bCs/>
          <w:color w:val="000000" w:themeColor="text1"/>
          <w:sz w:val="24"/>
          <w:szCs w:val="24"/>
        </w:rPr>
        <w:t>.</w:t>
      </w:r>
      <w:r w:rsidRPr="00CD6E74">
        <w:rPr>
          <w:rFonts w:ascii="Times New Roman" w:hAnsi="Times New Roman" w:cs="Times New Roman"/>
          <w:color w:val="000000" w:themeColor="text1"/>
          <w:sz w:val="24"/>
          <w:szCs w:val="24"/>
        </w:rPr>
        <w:t xml:space="preserve"> </w:t>
      </w:r>
    </w:p>
    <w:p w14:paraId="441CD80A" w14:textId="6C1766FB" w:rsidR="00D3783F" w:rsidRPr="00315BDC" w:rsidRDefault="00D3783F" w:rsidP="00315BDC">
      <w:pPr>
        <w:pStyle w:val="Listaszerbekezds"/>
        <w:numPr>
          <w:ilvl w:val="0"/>
          <w:numId w:val="10"/>
        </w:numPr>
        <w:spacing w:before="240" w:line="240" w:lineRule="auto"/>
        <w:ind w:left="284" w:hanging="227"/>
        <w:contextualSpacing w:val="0"/>
        <w:jc w:val="center"/>
        <w:rPr>
          <w:rFonts w:ascii="Times New Roman" w:hAnsi="Times New Roman" w:cs="Times New Roman"/>
          <w:b/>
          <w:bCs/>
          <w:sz w:val="28"/>
          <w:szCs w:val="28"/>
          <w:u w:val="single"/>
        </w:rPr>
      </w:pPr>
      <w:r w:rsidRPr="00315BDC">
        <w:rPr>
          <w:rFonts w:ascii="Times New Roman" w:hAnsi="Times New Roman" w:cs="Times New Roman"/>
          <w:b/>
          <w:bCs/>
          <w:sz w:val="28"/>
          <w:szCs w:val="28"/>
          <w:u w:val="single"/>
        </w:rPr>
        <w:t>Késedelmi pótlék</w:t>
      </w:r>
    </w:p>
    <w:p w14:paraId="2853F4A3" w14:textId="556475F9" w:rsidR="00B955E9" w:rsidRPr="00315BDC" w:rsidRDefault="00B955E9" w:rsidP="00B955E9">
      <w:pPr>
        <w:pStyle w:val="Standard"/>
        <w:jc w:val="both"/>
        <w:rPr>
          <w:rFonts w:cs="Times New Roman"/>
          <w:lang w:val="hu-HU"/>
        </w:rPr>
      </w:pPr>
      <w:r w:rsidRPr="00315BDC">
        <w:rPr>
          <w:rFonts w:cs="Times New Roman"/>
          <w:lang w:val="hu-HU"/>
        </w:rPr>
        <w:t>Az adózó a fizetési határidő elmulasztása esetén az esedékesség napját követő naptól a megállapított adó összege után késedelmi pótlékot is köteles fizetni. A késedelmi pótlék mértéke minden naptári nap után a késedelem, illetve az esedékesség előtti igénybevétel (felszámítás) időpontjában érvényes jegybanki alapkamat 5 százalékponttal növelt mértékének háromszázhatvanötöd része.</w:t>
      </w:r>
    </w:p>
    <w:p w14:paraId="25DE8E3D" w14:textId="04EB85D3" w:rsidR="00D3783F" w:rsidRPr="00315BDC" w:rsidRDefault="00D3783F" w:rsidP="00B955E9">
      <w:pPr>
        <w:spacing w:before="120" w:after="120" w:line="240" w:lineRule="auto"/>
        <w:jc w:val="both"/>
        <w:rPr>
          <w:rFonts w:ascii="Times New Roman" w:hAnsi="Times New Roman" w:cs="Times New Roman"/>
          <w:b/>
          <w:sz w:val="24"/>
          <w:szCs w:val="24"/>
        </w:rPr>
      </w:pPr>
      <w:r w:rsidRPr="00315BDC">
        <w:rPr>
          <w:rFonts w:ascii="Times New Roman" w:hAnsi="Times New Roman" w:cs="Times New Roman"/>
          <w:b/>
          <w:sz w:val="24"/>
          <w:szCs w:val="24"/>
        </w:rPr>
        <w:t xml:space="preserve">A késedelmes teljesítések után kirótt </w:t>
      </w:r>
      <w:r w:rsidRPr="00315BDC">
        <w:rPr>
          <w:rFonts w:ascii="Times New Roman" w:hAnsi="Times New Roman" w:cs="Times New Roman"/>
          <w:b/>
          <w:sz w:val="24"/>
          <w:szCs w:val="24"/>
          <w:u w:val="single"/>
        </w:rPr>
        <w:t>pótlék és bírságból</w:t>
      </w:r>
      <w:r w:rsidRPr="00315BDC">
        <w:rPr>
          <w:rFonts w:ascii="Times New Roman" w:hAnsi="Times New Roman" w:cs="Times New Roman"/>
          <w:b/>
          <w:sz w:val="24"/>
          <w:szCs w:val="24"/>
        </w:rPr>
        <w:t xml:space="preserve"> az önkormányzatnak </w:t>
      </w:r>
      <w:r w:rsidR="00B955E9" w:rsidRPr="00315BDC">
        <w:rPr>
          <w:rFonts w:ascii="Times New Roman" w:hAnsi="Times New Roman" w:cs="Times New Roman"/>
          <w:b/>
          <w:sz w:val="24"/>
          <w:szCs w:val="24"/>
        </w:rPr>
        <w:t>2022</w:t>
      </w:r>
      <w:r w:rsidRPr="00315BDC">
        <w:rPr>
          <w:rFonts w:ascii="Times New Roman" w:hAnsi="Times New Roman" w:cs="Times New Roman"/>
          <w:b/>
          <w:sz w:val="24"/>
          <w:szCs w:val="24"/>
        </w:rPr>
        <w:t xml:space="preserve">. évben </w:t>
      </w:r>
      <w:r w:rsidR="00060760">
        <w:rPr>
          <w:rFonts w:ascii="Times New Roman" w:hAnsi="Times New Roman" w:cs="Times New Roman"/>
          <w:b/>
          <w:sz w:val="24"/>
          <w:szCs w:val="24"/>
        </w:rPr>
        <w:t>117.485</w:t>
      </w:r>
      <w:r w:rsidR="00B955E9" w:rsidRPr="00315BDC">
        <w:rPr>
          <w:rFonts w:ascii="Times New Roman" w:hAnsi="Times New Roman" w:cs="Times New Roman"/>
          <w:b/>
          <w:sz w:val="24"/>
          <w:szCs w:val="24"/>
        </w:rPr>
        <w:t xml:space="preserve"> </w:t>
      </w:r>
      <w:r w:rsidRPr="00315BDC">
        <w:rPr>
          <w:rFonts w:ascii="Times New Roman" w:hAnsi="Times New Roman" w:cs="Times New Roman"/>
          <w:b/>
          <w:sz w:val="24"/>
          <w:szCs w:val="24"/>
        </w:rPr>
        <w:t>Ft bevétele keletkezett.</w:t>
      </w:r>
    </w:p>
    <w:p w14:paraId="32C0577C" w14:textId="77777777" w:rsidR="00B955E9" w:rsidRPr="00315BDC" w:rsidRDefault="00B955E9" w:rsidP="00593357">
      <w:pPr>
        <w:pStyle w:val="NormlWeb"/>
        <w:spacing w:before="120" w:after="0"/>
        <w:jc w:val="both"/>
      </w:pPr>
      <w:r w:rsidRPr="00315BDC">
        <w:lastRenderedPageBreak/>
        <w:t>Adóhatóságunk</w:t>
      </w:r>
      <w:r w:rsidR="00D3783F" w:rsidRPr="00315BDC">
        <w:t xml:space="preserve"> minden évben jelentős </w:t>
      </w:r>
      <w:r w:rsidRPr="00315BDC">
        <w:t xml:space="preserve">időt </w:t>
      </w:r>
      <w:r w:rsidR="00D3783F" w:rsidRPr="00315BDC">
        <w:t>fordít az adófelderítésre, jogkövetési vizsgálatokra, hiszen a bejelentkezésre, bevallásra kötelezett adózók gyakran egyáltalán nem, vagy jelentős késéssel adják be bejelentkezésüket, bevallásukat. Jellemzően a</w:t>
      </w:r>
      <w:r w:rsidRPr="00315BDC">
        <w:t xml:space="preserve"> magánszemély kommunális adója </w:t>
      </w:r>
      <w:r w:rsidR="00D3783F" w:rsidRPr="00315BDC">
        <w:t>esetében</w:t>
      </w:r>
      <w:r w:rsidRPr="00315BDC">
        <w:t xml:space="preserve"> szükséges</w:t>
      </w:r>
      <w:r w:rsidR="00D3783F" w:rsidRPr="00315BDC">
        <w:t xml:space="preserve"> folyamatosan </w:t>
      </w:r>
      <w:r w:rsidRPr="00315BDC">
        <w:t>az</w:t>
      </w:r>
      <w:r w:rsidR="00D3783F" w:rsidRPr="00315BDC">
        <w:t xml:space="preserve"> adónyilvántartás </w:t>
      </w:r>
      <w:r w:rsidRPr="00315BDC">
        <w:t>adatait a</w:t>
      </w:r>
      <w:r w:rsidR="00D3783F" w:rsidRPr="00315BDC">
        <w:t xml:space="preserve"> földhivatali ingatlan-adatokkal</w:t>
      </w:r>
      <w:r w:rsidRPr="00315BDC">
        <w:t xml:space="preserve"> összevetni.</w:t>
      </w:r>
      <w:r w:rsidR="00D3783F" w:rsidRPr="00315BDC">
        <w:t xml:space="preserve"> </w:t>
      </w:r>
      <w:r w:rsidRPr="00315BDC">
        <w:t>Az</w:t>
      </w:r>
      <w:r w:rsidR="00D3783F" w:rsidRPr="00315BDC">
        <w:t xml:space="preserve"> adóügyi ügyintézőnek figyelemmel kell kísérnie az ingatlantulajdonosok személyében bekövetkezett változásokat, és fel kell szólítani az új és korábbi tulajdonosokat adatbejelentési kötelezettségük teljesítésére. </w:t>
      </w:r>
    </w:p>
    <w:p w14:paraId="66038E01" w14:textId="623F5582" w:rsidR="00D3783F" w:rsidRPr="00315BDC" w:rsidRDefault="00D3783F" w:rsidP="00593357">
      <w:pPr>
        <w:pStyle w:val="NormlWeb"/>
        <w:spacing w:before="120" w:after="0"/>
        <w:jc w:val="both"/>
      </w:pPr>
      <w:r w:rsidRPr="00315BDC">
        <w:t xml:space="preserve">A helyi iparűzési adó tekintetében szintén folyamatosan ellenőrizni kell a bejelentkezésre kötelezett vállalkozásokat, vállalkozókat. Főként egyéni vállalkozók esetében külön figyelmet fordítunk arra, hogy segítsük az adóalanyokat a helyi adózással kapcsolatos kötelezettségeik teljesítésében. </w:t>
      </w:r>
    </w:p>
    <w:p w14:paraId="08E6A9A0" w14:textId="01390406" w:rsidR="00D3783F" w:rsidRPr="00315BDC" w:rsidRDefault="00F9763B" w:rsidP="00593357">
      <w:pPr>
        <w:tabs>
          <w:tab w:val="right" w:pos="5580"/>
          <w:tab w:val="right" w:pos="7560"/>
        </w:tabs>
        <w:spacing w:before="120" w:after="0" w:line="240" w:lineRule="auto"/>
        <w:jc w:val="both"/>
        <w:rPr>
          <w:rFonts w:ascii="Times New Roman" w:hAnsi="Times New Roman" w:cs="Times New Roman"/>
          <w:sz w:val="24"/>
          <w:szCs w:val="24"/>
        </w:rPr>
      </w:pPr>
      <w:r w:rsidRPr="00315BDC">
        <w:rPr>
          <w:rFonts w:ascii="Times New Roman" w:hAnsi="Times New Roman" w:cs="Times New Roman"/>
          <w:sz w:val="24"/>
          <w:szCs w:val="24"/>
        </w:rPr>
        <w:t xml:space="preserve">Amennyiben </w:t>
      </w:r>
      <w:r w:rsidR="00D3783F" w:rsidRPr="00315BDC">
        <w:rPr>
          <w:rFonts w:ascii="Times New Roman" w:hAnsi="Times New Roman" w:cs="Times New Roman"/>
          <w:sz w:val="24"/>
          <w:szCs w:val="24"/>
        </w:rPr>
        <w:t xml:space="preserve">az adózók részéről az önkéntes adófizetés elmarad, a hátralékok behajtása szükségszerű feladat. Elsőként felhívást adunk ki, és ennek eredménytelensége esetén végrehajtási eljárásra kerülhet sor. Évente – a kétszeri adóegyenleg-közlésen túl - általánosan </w:t>
      </w:r>
      <w:r w:rsidR="00BB19BC">
        <w:rPr>
          <w:rFonts w:ascii="Times New Roman" w:hAnsi="Times New Roman" w:cs="Times New Roman"/>
          <w:sz w:val="24"/>
          <w:szCs w:val="24"/>
        </w:rPr>
        <w:t>két</w:t>
      </w:r>
      <w:r w:rsidR="00D3783F" w:rsidRPr="00315BDC">
        <w:rPr>
          <w:rFonts w:ascii="Times New Roman" w:hAnsi="Times New Roman" w:cs="Times New Roman"/>
          <w:sz w:val="24"/>
          <w:szCs w:val="24"/>
        </w:rPr>
        <w:t xml:space="preserve"> alkalommal adunk ki csoportosan fizetési felhívásokat. </w:t>
      </w:r>
    </w:p>
    <w:p w14:paraId="14060F62" w14:textId="34527B26" w:rsidR="00D3783F" w:rsidRPr="00315BDC" w:rsidRDefault="00D3783F" w:rsidP="00593357">
      <w:pPr>
        <w:tabs>
          <w:tab w:val="right" w:pos="5580"/>
          <w:tab w:val="right" w:pos="7560"/>
        </w:tabs>
        <w:spacing w:before="120" w:after="0" w:line="240" w:lineRule="auto"/>
        <w:jc w:val="both"/>
        <w:rPr>
          <w:rFonts w:ascii="Times New Roman" w:hAnsi="Times New Roman" w:cs="Times New Roman"/>
          <w:sz w:val="24"/>
          <w:szCs w:val="24"/>
        </w:rPr>
      </w:pPr>
      <w:r w:rsidRPr="00315BDC">
        <w:rPr>
          <w:rFonts w:ascii="Times New Roman" w:hAnsi="Times New Roman" w:cs="Times New Roman"/>
          <w:sz w:val="24"/>
          <w:szCs w:val="24"/>
        </w:rPr>
        <w:t xml:space="preserve">Bár az önkormányzati adóhatóság mindent megtesz az adótartozások behajtása érdekében, az eljárás sikeressége nagyrészt nem az adóhatóságon múlik. </w:t>
      </w:r>
      <w:r w:rsidRPr="00315BDC">
        <w:rPr>
          <w:rFonts w:ascii="Times New Roman" w:hAnsi="Times New Roman" w:cs="Times New Roman"/>
          <w:sz w:val="24"/>
          <w:szCs w:val="24"/>
          <w:u w:val="single"/>
        </w:rPr>
        <w:t xml:space="preserve">A </w:t>
      </w:r>
      <w:r w:rsidR="00593357" w:rsidRPr="00315BDC">
        <w:rPr>
          <w:rFonts w:ascii="Times New Roman" w:hAnsi="Times New Roman" w:cs="Times New Roman"/>
          <w:sz w:val="24"/>
          <w:szCs w:val="24"/>
          <w:u w:val="single"/>
        </w:rPr>
        <w:t xml:space="preserve">településen a </w:t>
      </w:r>
      <w:r w:rsidRPr="00315BDC">
        <w:rPr>
          <w:rFonts w:ascii="Times New Roman" w:hAnsi="Times New Roman" w:cs="Times New Roman"/>
          <w:sz w:val="24"/>
          <w:szCs w:val="24"/>
          <w:u w:val="single"/>
        </w:rPr>
        <w:t>fizetési morál továbbra is viszonylag jó</w:t>
      </w:r>
      <w:r w:rsidRPr="00315BDC">
        <w:rPr>
          <w:rFonts w:ascii="Times New Roman" w:hAnsi="Times New Roman" w:cs="Times New Roman"/>
          <w:sz w:val="24"/>
          <w:szCs w:val="24"/>
        </w:rPr>
        <w:t xml:space="preserve">. </w:t>
      </w:r>
    </w:p>
    <w:p w14:paraId="6767107D" w14:textId="77777777" w:rsidR="00D3783F" w:rsidRPr="00315BDC" w:rsidRDefault="00D3783F" w:rsidP="00593357">
      <w:pPr>
        <w:spacing w:before="120" w:after="0" w:line="240" w:lineRule="auto"/>
        <w:jc w:val="both"/>
        <w:rPr>
          <w:rFonts w:ascii="Times New Roman" w:hAnsi="Times New Roman" w:cs="Times New Roman"/>
          <w:sz w:val="24"/>
          <w:szCs w:val="24"/>
        </w:rPr>
      </w:pPr>
      <w:r w:rsidRPr="00315BDC">
        <w:rPr>
          <w:rFonts w:ascii="Times New Roman" w:hAnsi="Times New Roman" w:cs="Times New Roman"/>
          <w:sz w:val="24"/>
          <w:szCs w:val="24"/>
        </w:rPr>
        <w:t>Vannak olyan hátralékos adózók, amelyeknél a végrehajtási eljárás nem vezet eredményre, mert nincs végrehajtható jövedelmük. Az ilyen jellegű, behajthatatlan tartozásokat ideiglenesen eredménytelen végrehajtással érintett tartozásként tartjuk nyilván. Másrészt azon adóalanyok esetében, amelyek felszámolási, végelszámolási eljárás alatt állnak, végrehajtási eljárás lefolytatására nincs lehetőség. Ilyenkor hitelezői igényként lehet bejelenteni az adótartozást, de sajnos a megtérülés esélye igen kicsi, emellett ezek az eljárások évekig is elhúzódnak.</w:t>
      </w:r>
    </w:p>
    <w:p w14:paraId="5E01478E" w14:textId="5182F90B" w:rsidR="00D3783F" w:rsidRPr="00315BDC" w:rsidRDefault="005D5F47" w:rsidP="0006076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Nick</w:t>
      </w:r>
      <w:r w:rsidR="00956C8E" w:rsidRPr="00315BDC">
        <w:rPr>
          <w:rFonts w:ascii="Times New Roman" w:hAnsi="Times New Roman" w:cs="Times New Roman"/>
          <w:sz w:val="24"/>
          <w:szCs w:val="24"/>
        </w:rPr>
        <w:t xml:space="preserve"> Község</w:t>
      </w:r>
      <w:r w:rsidR="00D3783F" w:rsidRPr="00315BDC">
        <w:rPr>
          <w:rFonts w:ascii="Times New Roman" w:hAnsi="Times New Roman" w:cs="Times New Roman"/>
          <w:sz w:val="24"/>
          <w:szCs w:val="24"/>
        </w:rPr>
        <w:t xml:space="preserve"> Önkormányzatának </w:t>
      </w:r>
      <w:r w:rsidR="00593357" w:rsidRPr="00315BDC">
        <w:rPr>
          <w:rFonts w:ascii="Times New Roman" w:hAnsi="Times New Roman" w:cs="Times New Roman"/>
          <w:sz w:val="24"/>
          <w:szCs w:val="24"/>
        </w:rPr>
        <w:t>2022. december 31. napján</w:t>
      </w:r>
      <w:r w:rsidR="00D3783F" w:rsidRPr="00315BDC">
        <w:rPr>
          <w:rFonts w:ascii="Times New Roman" w:hAnsi="Times New Roman" w:cs="Times New Roman"/>
          <w:sz w:val="24"/>
          <w:szCs w:val="24"/>
        </w:rPr>
        <w:t xml:space="preserve"> nyilvántartott összes követelése a lejárt esedékességű adótartozások tekintetében </w:t>
      </w:r>
      <w:r w:rsidR="00BB19BC">
        <w:rPr>
          <w:rFonts w:ascii="Times New Roman" w:hAnsi="Times New Roman" w:cs="Times New Roman"/>
          <w:sz w:val="24"/>
          <w:szCs w:val="24"/>
        </w:rPr>
        <w:t>313.300</w:t>
      </w:r>
      <w:r w:rsidR="00D3783F" w:rsidRPr="00315BDC">
        <w:rPr>
          <w:rFonts w:ascii="Times New Roman" w:hAnsi="Times New Roman" w:cs="Times New Roman"/>
          <w:sz w:val="24"/>
          <w:szCs w:val="24"/>
        </w:rPr>
        <w:t xml:space="preserve"> Ft volt. </w:t>
      </w:r>
    </w:p>
    <w:p w14:paraId="44357A31" w14:textId="7D5099FB" w:rsidR="00307454" w:rsidRDefault="00060760" w:rsidP="00060760">
      <w:pPr>
        <w:spacing w:before="120"/>
        <w:jc w:val="both"/>
        <w:rPr>
          <w:rFonts w:ascii="Times New Roman" w:hAnsi="Times New Roman" w:cs="Times New Roman"/>
          <w:sz w:val="24"/>
          <w:szCs w:val="24"/>
        </w:rPr>
      </w:pPr>
      <w:r>
        <w:rPr>
          <w:rFonts w:ascii="Times New Roman" w:hAnsi="Times New Roman" w:cs="Times New Roman"/>
          <w:sz w:val="24"/>
          <w:szCs w:val="24"/>
        </w:rPr>
        <w:t>2022</w:t>
      </w:r>
      <w:r w:rsidR="00D3783F" w:rsidRPr="00315BDC">
        <w:rPr>
          <w:rFonts w:ascii="Times New Roman" w:hAnsi="Times New Roman" w:cs="Times New Roman"/>
          <w:sz w:val="24"/>
          <w:szCs w:val="24"/>
        </w:rPr>
        <w:t xml:space="preserve">. évben az adózás rendjéről szóló 2017. évi CLIII. törvény 19.§ (1)-(4) bekezdése értelmében azok az adótartozások, amelyeknél a végrehajtási jog (4 év) elévült, vagyis nem behajthatóak, </w:t>
      </w:r>
      <w:r w:rsidR="00D3783F" w:rsidRPr="00C0327D">
        <w:rPr>
          <w:rFonts w:ascii="Times New Roman" w:hAnsi="Times New Roman" w:cs="Times New Roman"/>
          <w:b/>
          <w:bCs/>
          <w:sz w:val="24"/>
          <w:szCs w:val="24"/>
        </w:rPr>
        <w:t>elévült adótartozásként törlésre kerültek összesen</w:t>
      </w:r>
      <w:r>
        <w:rPr>
          <w:rFonts w:ascii="Times New Roman" w:hAnsi="Times New Roman" w:cs="Times New Roman"/>
          <w:b/>
          <w:bCs/>
          <w:sz w:val="24"/>
          <w:szCs w:val="24"/>
        </w:rPr>
        <w:t xml:space="preserve"> 305.511</w:t>
      </w:r>
      <w:r w:rsidR="00D3783F" w:rsidRPr="00C0327D">
        <w:rPr>
          <w:rFonts w:ascii="Times New Roman" w:hAnsi="Times New Roman" w:cs="Times New Roman"/>
          <w:b/>
          <w:bCs/>
          <w:sz w:val="24"/>
          <w:szCs w:val="24"/>
        </w:rPr>
        <w:t xml:space="preserve"> Ft hátralék és </w:t>
      </w:r>
      <w:r>
        <w:rPr>
          <w:rFonts w:ascii="Times New Roman" w:hAnsi="Times New Roman" w:cs="Times New Roman"/>
          <w:b/>
          <w:bCs/>
          <w:sz w:val="24"/>
          <w:szCs w:val="24"/>
        </w:rPr>
        <w:t>1.638.269</w:t>
      </w:r>
      <w:r w:rsidR="00D3783F" w:rsidRPr="00C0327D">
        <w:rPr>
          <w:rFonts w:ascii="Times New Roman" w:hAnsi="Times New Roman" w:cs="Times New Roman"/>
          <w:b/>
          <w:bCs/>
          <w:sz w:val="24"/>
          <w:szCs w:val="24"/>
        </w:rPr>
        <w:t xml:space="preserve"> Ft túlfizetés összegben</w:t>
      </w:r>
      <w:r w:rsidR="00D3783F" w:rsidRPr="00315BDC">
        <w:rPr>
          <w:rFonts w:ascii="Times New Roman" w:hAnsi="Times New Roman" w:cs="Times New Roman"/>
          <w:sz w:val="24"/>
          <w:szCs w:val="24"/>
        </w:rPr>
        <w:t>.</w:t>
      </w:r>
    </w:p>
    <w:p w14:paraId="01EF5AD1" w14:textId="3D79CE6A" w:rsidR="00307454" w:rsidRPr="00307454" w:rsidRDefault="00307454" w:rsidP="00C0327D">
      <w:pPr>
        <w:pStyle w:val="Listaszerbekezds"/>
        <w:numPr>
          <w:ilvl w:val="0"/>
          <w:numId w:val="10"/>
        </w:numPr>
        <w:spacing w:before="240" w:line="240" w:lineRule="auto"/>
        <w:ind w:left="284" w:hanging="227"/>
        <w:contextualSpacing w:val="0"/>
        <w:jc w:val="center"/>
        <w:rPr>
          <w:rFonts w:ascii="Times New Roman" w:hAnsi="Times New Roman" w:cs="Times New Roman"/>
          <w:b/>
          <w:bCs/>
          <w:sz w:val="28"/>
          <w:szCs w:val="28"/>
          <w:u w:val="single"/>
        </w:rPr>
      </w:pPr>
      <w:r w:rsidRPr="00307454">
        <w:rPr>
          <w:rFonts w:ascii="Times New Roman" w:hAnsi="Times New Roman" w:cs="Times New Roman"/>
          <w:b/>
          <w:bCs/>
          <w:sz w:val="28"/>
          <w:szCs w:val="28"/>
          <w:u w:val="single"/>
        </w:rPr>
        <w:t>Egyéb adóigazgatási feladatok</w:t>
      </w:r>
    </w:p>
    <w:p w14:paraId="1B78FA06" w14:textId="406F0D81" w:rsidR="00307454" w:rsidRDefault="005D5F47" w:rsidP="00307454">
      <w:pPr>
        <w:jc w:val="both"/>
        <w:rPr>
          <w:rFonts w:ascii="Times New Roman" w:hAnsi="Times New Roman" w:cs="Times New Roman"/>
          <w:sz w:val="24"/>
          <w:szCs w:val="24"/>
        </w:rPr>
      </w:pPr>
      <w:r>
        <w:rPr>
          <w:rFonts w:ascii="Times New Roman" w:hAnsi="Times New Roman" w:cs="Times New Roman"/>
          <w:sz w:val="24"/>
          <w:szCs w:val="24"/>
        </w:rPr>
        <w:t>Nick</w:t>
      </w:r>
      <w:r w:rsidR="00307454">
        <w:rPr>
          <w:rFonts w:ascii="Times New Roman" w:hAnsi="Times New Roman" w:cs="Times New Roman"/>
          <w:sz w:val="24"/>
          <w:szCs w:val="24"/>
        </w:rPr>
        <w:t xml:space="preserve"> község vonatkozásában adóhatóságunk adóügyekben </w:t>
      </w:r>
      <w:r w:rsidR="005D2041">
        <w:rPr>
          <w:rFonts w:ascii="Times New Roman" w:hAnsi="Times New Roman" w:cs="Times New Roman"/>
          <w:sz w:val="24"/>
          <w:szCs w:val="24"/>
        </w:rPr>
        <w:t>15</w:t>
      </w:r>
      <w:r w:rsidR="00307454">
        <w:rPr>
          <w:rFonts w:ascii="Times New Roman" w:hAnsi="Times New Roman" w:cs="Times New Roman"/>
          <w:sz w:val="24"/>
          <w:szCs w:val="24"/>
        </w:rPr>
        <w:t xml:space="preserve"> határozatot adott ki. </w:t>
      </w:r>
    </w:p>
    <w:p w14:paraId="6EE33D4D" w14:textId="2CA0CE97" w:rsidR="00307454" w:rsidRDefault="00307454" w:rsidP="00307454">
      <w:pPr>
        <w:jc w:val="both"/>
        <w:rPr>
          <w:rFonts w:ascii="Times New Roman" w:hAnsi="Times New Roman" w:cs="Times New Roman"/>
          <w:sz w:val="24"/>
          <w:szCs w:val="24"/>
        </w:rPr>
      </w:pPr>
      <w:r>
        <w:rPr>
          <w:rFonts w:ascii="Times New Roman" w:hAnsi="Times New Roman" w:cs="Times New Roman"/>
          <w:sz w:val="24"/>
          <w:szCs w:val="24"/>
        </w:rPr>
        <w:t xml:space="preserve">Az adó- és értékbizonyítvány kiállítása a helyi adóhatóság feladata. Hagyatéki-, </w:t>
      </w:r>
      <w:proofErr w:type="gramStart"/>
      <w:r>
        <w:rPr>
          <w:rFonts w:ascii="Times New Roman" w:hAnsi="Times New Roman" w:cs="Times New Roman"/>
          <w:sz w:val="24"/>
          <w:szCs w:val="24"/>
        </w:rPr>
        <w:t>gyámügyi,-</w:t>
      </w:r>
      <w:proofErr w:type="gramEnd"/>
      <w:r>
        <w:rPr>
          <w:rFonts w:ascii="Times New Roman" w:hAnsi="Times New Roman" w:cs="Times New Roman"/>
          <w:sz w:val="24"/>
          <w:szCs w:val="24"/>
        </w:rPr>
        <w:t xml:space="preserve"> és végrehajtási eljárásokhoz 68 esetben állítottunk ki adó- és értékbizonyítványt. </w:t>
      </w:r>
    </w:p>
    <w:p w14:paraId="2183009C" w14:textId="198D0870" w:rsidR="00307454" w:rsidRDefault="00307454" w:rsidP="00307454">
      <w:pPr>
        <w:jc w:val="both"/>
        <w:rPr>
          <w:rFonts w:ascii="Times New Roman" w:hAnsi="Times New Roman" w:cs="Times New Roman"/>
          <w:sz w:val="24"/>
          <w:szCs w:val="24"/>
        </w:rPr>
      </w:pPr>
      <w:r>
        <w:rPr>
          <w:rFonts w:ascii="Times New Roman" w:hAnsi="Times New Roman" w:cs="Times New Roman"/>
          <w:sz w:val="24"/>
          <w:szCs w:val="24"/>
        </w:rPr>
        <w:t xml:space="preserve">Adóigazolást 9 esetben állított ki hatóságunk. Az adóigazolásokat jellemzően a pályázatban való részvétel, valamint a hitelügyintézés céljára igényelték az adózók. </w:t>
      </w:r>
    </w:p>
    <w:p w14:paraId="72A1004F" w14:textId="529D91CE" w:rsidR="00444336" w:rsidRPr="00315BDC" w:rsidRDefault="00444336" w:rsidP="00307454">
      <w:pPr>
        <w:jc w:val="both"/>
        <w:rPr>
          <w:rFonts w:ascii="Times New Roman" w:hAnsi="Times New Roman" w:cs="Times New Roman"/>
          <w:b/>
          <w:sz w:val="24"/>
          <w:szCs w:val="24"/>
        </w:rPr>
      </w:pPr>
      <w:r w:rsidRPr="00315BDC">
        <w:rPr>
          <w:rFonts w:ascii="Times New Roman" w:hAnsi="Times New Roman" w:cs="Times New Roman"/>
          <w:b/>
          <w:bCs/>
          <w:sz w:val="28"/>
          <w:szCs w:val="28"/>
          <w:u w:val="single"/>
        </w:rPr>
        <w:t>Összegzés</w:t>
      </w:r>
    </w:p>
    <w:p w14:paraId="65AD8FF3" w14:textId="5F33CBDC" w:rsidR="00444336" w:rsidRPr="00444336" w:rsidRDefault="00444336" w:rsidP="00F14B2E">
      <w:pPr>
        <w:jc w:val="both"/>
        <w:rPr>
          <w:rFonts w:ascii="Times New Roman" w:hAnsi="Times New Roman" w:cs="Times New Roman"/>
          <w:sz w:val="24"/>
          <w:szCs w:val="24"/>
        </w:rPr>
      </w:pPr>
      <w:r w:rsidRPr="00444336">
        <w:rPr>
          <w:rFonts w:ascii="Times New Roman" w:hAnsi="Times New Roman" w:cs="Times New Roman"/>
          <w:sz w:val="24"/>
          <w:szCs w:val="24"/>
        </w:rPr>
        <w:t xml:space="preserve">Elmondható, hogy </w:t>
      </w:r>
      <w:r w:rsidR="005D5F47">
        <w:rPr>
          <w:rFonts w:ascii="Times New Roman" w:hAnsi="Times New Roman" w:cs="Times New Roman"/>
          <w:sz w:val="24"/>
          <w:szCs w:val="24"/>
        </w:rPr>
        <w:t>Nick</w:t>
      </w:r>
      <w:r w:rsidRPr="00444336">
        <w:rPr>
          <w:rFonts w:ascii="Times New Roman" w:hAnsi="Times New Roman" w:cs="Times New Roman"/>
          <w:sz w:val="24"/>
          <w:szCs w:val="24"/>
        </w:rPr>
        <w:t xml:space="preserve"> község adóbevétele</w:t>
      </w:r>
      <w:r>
        <w:rPr>
          <w:rFonts w:ascii="Times New Roman" w:hAnsi="Times New Roman" w:cs="Times New Roman"/>
          <w:sz w:val="24"/>
          <w:szCs w:val="24"/>
        </w:rPr>
        <w:t>ine</w:t>
      </w:r>
      <w:r w:rsidRPr="00444336">
        <w:rPr>
          <w:rFonts w:ascii="Times New Roman" w:hAnsi="Times New Roman" w:cs="Times New Roman"/>
          <w:sz w:val="24"/>
          <w:szCs w:val="24"/>
        </w:rPr>
        <w:t xml:space="preserve">k </w:t>
      </w:r>
      <w:r w:rsidR="00F14B2E">
        <w:rPr>
          <w:rFonts w:ascii="Times New Roman" w:hAnsi="Times New Roman" w:cs="Times New Roman"/>
          <w:sz w:val="24"/>
          <w:szCs w:val="24"/>
        </w:rPr>
        <w:t>leg</w:t>
      </w:r>
      <w:r w:rsidRPr="00444336">
        <w:rPr>
          <w:rFonts w:ascii="Times New Roman" w:hAnsi="Times New Roman" w:cs="Times New Roman"/>
          <w:sz w:val="24"/>
          <w:szCs w:val="24"/>
        </w:rPr>
        <w:t>jelentős</w:t>
      </w:r>
      <w:r w:rsidR="00F14B2E">
        <w:rPr>
          <w:rFonts w:ascii="Times New Roman" w:hAnsi="Times New Roman" w:cs="Times New Roman"/>
          <w:sz w:val="24"/>
          <w:szCs w:val="24"/>
        </w:rPr>
        <w:t>ebb</w:t>
      </w:r>
      <w:r w:rsidRPr="00444336">
        <w:rPr>
          <w:rFonts w:ascii="Times New Roman" w:hAnsi="Times New Roman" w:cs="Times New Roman"/>
          <w:sz w:val="24"/>
          <w:szCs w:val="24"/>
        </w:rPr>
        <w:t xml:space="preserve"> részét a helyi iparűzési adó</w:t>
      </w:r>
      <w:r w:rsidR="00F14B2E">
        <w:rPr>
          <w:rFonts w:ascii="Times New Roman" w:hAnsi="Times New Roman" w:cs="Times New Roman"/>
          <w:sz w:val="24"/>
          <w:szCs w:val="24"/>
        </w:rPr>
        <w:t xml:space="preserve">ból származó bevétel </w:t>
      </w:r>
      <w:r w:rsidRPr="00444336">
        <w:rPr>
          <w:rFonts w:ascii="Times New Roman" w:hAnsi="Times New Roman" w:cs="Times New Roman"/>
          <w:sz w:val="24"/>
          <w:szCs w:val="24"/>
        </w:rPr>
        <w:t>képezi.</w:t>
      </w:r>
      <w:r w:rsidR="00F14B2E">
        <w:rPr>
          <w:rFonts w:ascii="Times New Roman" w:hAnsi="Times New Roman" w:cs="Times New Roman"/>
          <w:sz w:val="24"/>
          <w:szCs w:val="24"/>
        </w:rPr>
        <w:t xml:space="preserve"> Sajnos ez a leginkább változó, előre nehezen kiszámítható adóbevétel. </w:t>
      </w:r>
    </w:p>
    <w:p w14:paraId="1912ABFB" w14:textId="77777777" w:rsidR="005A7C1E" w:rsidRDefault="005A7C1E" w:rsidP="00444336">
      <w:pPr>
        <w:rPr>
          <w:rFonts w:ascii="Times New Roman" w:hAnsi="Times New Roman" w:cs="Times New Roman"/>
          <w:b/>
          <w:sz w:val="24"/>
          <w:szCs w:val="24"/>
        </w:rPr>
      </w:pPr>
    </w:p>
    <w:p w14:paraId="43CD2A33" w14:textId="5A055174" w:rsidR="00444336" w:rsidRPr="00956C8E" w:rsidRDefault="00444336" w:rsidP="00444336">
      <w:pPr>
        <w:rPr>
          <w:rFonts w:ascii="Times New Roman" w:hAnsi="Times New Roman" w:cs="Times New Roman"/>
          <w:b/>
          <w:sz w:val="24"/>
          <w:szCs w:val="24"/>
        </w:rPr>
      </w:pPr>
      <w:r w:rsidRPr="00956C8E">
        <w:rPr>
          <w:rFonts w:ascii="Times New Roman" w:hAnsi="Times New Roman" w:cs="Times New Roman"/>
          <w:b/>
          <w:sz w:val="24"/>
          <w:szCs w:val="24"/>
        </w:rPr>
        <w:t xml:space="preserve">2022. évi adóbevételek alakulása </w:t>
      </w:r>
    </w:p>
    <w:tbl>
      <w:tblPr>
        <w:tblW w:w="9067" w:type="dxa"/>
        <w:tblCellMar>
          <w:left w:w="70" w:type="dxa"/>
          <w:right w:w="70" w:type="dxa"/>
        </w:tblCellMar>
        <w:tblLook w:val="04A0" w:firstRow="1" w:lastRow="0" w:firstColumn="1" w:lastColumn="0" w:noHBand="0" w:noVBand="1"/>
      </w:tblPr>
      <w:tblGrid>
        <w:gridCol w:w="2405"/>
        <w:gridCol w:w="927"/>
        <w:gridCol w:w="1394"/>
        <w:gridCol w:w="1790"/>
        <w:gridCol w:w="2551"/>
      </w:tblGrid>
      <w:tr w:rsidR="00444336" w:rsidRPr="00956C8E" w14:paraId="440E5179" w14:textId="77777777" w:rsidTr="00D62C1F">
        <w:trPr>
          <w:trHeight w:val="94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8B667" w14:textId="77777777" w:rsidR="00444336" w:rsidRPr="00956C8E" w:rsidRDefault="00444336" w:rsidP="00D62C1F">
            <w:pPr>
              <w:spacing w:after="0" w:line="240" w:lineRule="auto"/>
              <w:jc w:val="center"/>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lastRenderedPageBreak/>
              <w:t xml:space="preserve"> Adónem </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04DA5906" w14:textId="77777777" w:rsidR="00444336" w:rsidRPr="00956C8E" w:rsidRDefault="00444336" w:rsidP="00D62C1F">
            <w:pPr>
              <w:spacing w:after="0" w:line="240" w:lineRule="auto"/>
              <w:jc w:val="center"/>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t>Adózók száma</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14:paraId="4795F938" w14:textId="77777777" w:rsidR="00444336" w:rsidRPr="00956C8E" w:rsidRDefault="00444336" w:rsidP="00D62C1F">
            <w:pPr>
              <w:spacing w:after="0" w:line="240" w:lineRule="auto"/>
              <w:jc w:val="center"/>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t>Előirányzat (módosított) (</w:t>
            </w:r>
            <w:proofErr w:type="spellStart"/>
            <w:r w:rsidRPr="00956C8E">
              <w:rPr>
                <w:rFonts w:ascii="Times New Roman" w:eastAsia="Times New Roman" w:hAnsi="Times New Roman" w:cs="Times New Roman"/>
                <w:b/>
                <w:bCs/>
                <w:color w:val="000000"/>
                <w:lang w:eastAsia="hu-HU"/>
              </w:rPr>
              <w:t>eFt</w:t>
            </w:r>
            <w:proofErr w:type="spellEnd"/>
            <w:r w:rsidRPr="00956C8E">
              <w:rPr>
                <w:rFonts w:ascii="Times New Roman" w:eastAsia="Times New Roman" w:hAnsi="Times New Roman" w:cs="Times New Roman"/>
                <w:b/>
                <w:bCs/>
                <w:color w:val="000000"/>
                <w:lang w:eastAsia="hu-HU"/>
              </w:rPr>
              <w:t>)</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5F86C277" w14:textId="77777777" w:rsidR="00444336" w:rsidRPr="00956C8E" w:rsidRDefault="00444336" w:rsidP="00D62C1F">
            <w:pPr>
              <w:spacing w:after="0" w:line="240" w:lineRule="auto"/>
              <w:jc w:val="center"/>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t>Adóbevétel                      2022. december 31-ig (</w:t>
            </w:r>
            <w:proofErr w:type="spellStart"/>
            <w:r w:rsidRPr="00956C8E">
              <w:rPr>
                <w:rFonts w:ascii="Times New Roman" w:eastAsia="Times New Roman" w:hAnsi="Times New Roman" w:cs="Times New Roman"/>
                <w:b/>
                <w:bCs/>
                <w:color w:val="000000"/>
                <w:lang w:eastAsia="hu-HU"/>
              </w:rPr>
              <w:t>eFt</w:t>
            </w:r>
            <w:proofErr w:type="spellEnd"/>
            <w:r w:rsidRPr="00956C8E">
              <w:rPr>
                <w:rFonts w:ascii="Times New Roman" w:eastAsia="Times New Roman" w:hAnsi="Times New Roman" w:cs="Times New Roman"/>
                <w:b/>
                <w:bCs/>
                <w:color w:val="000000"/>
                <w:lang w:eastAsia="hu-HU"/>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DF495D" w14:textId="77777777" w:rsidR="00444336" w:rsidRPr="00956C8E" w:rsidRDefault="00444336" w:rsidP="00D62C1F">
            <w:pPr>
              <w:spacing w:after="0" w:line="240" w:lineRule="auto"/>
              <w:jc w:val="center"/>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t xml:space="preserve"> Eredmény százalékban a tervadathoz viszonyítva (%)</w:t>
            </w:r>
          </w:p>
        </w:tc>
      </w:tr>
      <w:tr w:rsidR="00444336" w:rsidRPr="00956C8E" w14:paraId="00E1F5D6" w14:textId="77777777" w:rsidTr="00B6651F">
        <w:trPr>
          <w:trHeight w:val="50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4585CE1" w14:textId="77777777" w:rsidR="00444336" w:rsidRPr="00956C8E" w:rsidRDefault="00444336" w:rsidP="00D62C1F">
            <w:pPr>
              <w:spacing w:after="0" w:line="240" w:lineRule="auto"/>
              <w:rPr>
                <w:rFonts w:ascii="Times New Roman" w:eastAsia="Times New Roman" w:hAnsi="Times New Roman" w:cs="Times New Roman"/>
                <w:color w:val="000000"/>
                <w:lang w:eastAsia="hu-HU"/>
              </w:rPr>
            </w:pPr>
            <w:r w:rsidRPr="00956C8E">
              <w:rPr>
                <w:rFonts w:ascii="Times New Roman" w:eastAsia="Times New Roman" w:hAnsi="Times New Roman" w:cs="Times New Roman"/>
                <w:color w:val="000000"/>
                <w:lang w:eastAsia="hu-HU"/>
              </w:rPr>
              <w:t>Iparűzési adó</w:t>
            </w:r>
          </w:p>
        </w:tc>
        <w:tc>
          <w:tcPr>
            <w:tcW w:w="927" w:type="dxa"/>
            <w:tcBorders>
              <w:top w:val="nil"/>
              <w:left w:val="nil"/>
              <w:bottom w:val="single" w:sz="4" w:space="0" w:color="auto"/>
              <w:right w:val="single" w:sz="4" w:space="0" w:color="auto"/>
            </w:tcBorders>
            <w:shd w:val="clear" w:color="auto" w:fill="auto"/>
            <w:vAlign w:val="center"/>
          </w:tcPr>
          <w:p w14:paraId="7CF02057" w14:textId="636F5D18"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71</w:t>
            </w:r>
          </w:p>
        </w:tc>
        <w:tc>
          <w:tcPr>
            <w:tcW w:w="1394" w:type="dxa"/>
            <w:tcBorders>
              <w:top w:val="nil"/>
              <w:left w:val="nil"/>
              <w:bottom w:val="single" w:sz="4" w:space="0" w:color="auto"/>
              <w:right w:val="single" w:sz="4" w:space="0" w:color="auto"/>
            </w:tcBorders>
            <w:shd w:val="clear" w:color="auto" w:fill="auto"/>
            <w:noWrap/>
            <w:vAlign w:val="center"/>
          </w:tcPr>
          <w:p w14:paraId="2315AC82" w14:textId="2ADD023A"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6.500</w:t>
            </w:r>
          </w:p>
        </w:tc>
        <w:tc>
          <w:tcPr>
            <w:tcW w:w="1790" w:type="dxa"/>
            <w:tcBorders>
              <w:top w:val="nil"/>
              <w:left w:val="nil"/>
              <w:bottom w:val="single" w:sz="4" w:space="0" w:color="auto"/>
              <w:right w:val="single" w:sz="4" w:space="0" w:color="auto"/>
            </w:tcBorders>
            <w:shd w:val="clear" w:color="auto" w:fill="auto"/>
            <w:noWrap/>
            <w:vAlign w:val="center"/>
          </w:tcPr>
          <w:p w14:paraId="1187B74B" w14:textId="6223E0EF"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5.218</w:t>
            </w:r>
          </w:p>
        </w:tc>
        <w:tc>
          <w:tcPr>
            <w:tcW w:w="2551" w:type="dxa"/>
            <w:tcBorders>
              <w:top w:val="nil"/>
              <w:left w:val="nil"/>
              <w:bottom w:val="single" w:sz="4" w:space="0" w:color="auto"/>
              <w:right w:val="single" w:sz="4" w:space="0" w:color="auto"/>
            </w:tcBorders>
            <w:shd w:val="clear" w:color="auto" w:fill="auto"/>
            <w:noWrap/>
            <w:vAlign w:val="center"/>
          </w:tcPr>
          <w:p w14:paraId="1E8F7757" w14:textId="0702B9B8"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80</w:t>
            </w:r>
          </w:p>
        </w:tc>
      </w:tr>
      <w:tr w:rsidR="00444336" w:rsidRPr="00956C8E" w14:paraId="7B6DA6D9" w14:textId="77777777" w:rsidTr="00B6651F">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7A0D32D" w14:textId="77777777" w:rsidR="00444336" w:rsidRPr="00956C8E" w:rsidRDefault="00444336" w:rsidP="00D62C1F">
            <w:pPr>
              <w:spacing w:after="0" w:line="240" w:lineRule="auto"/>
              <w:rPr>
                <w:rFonts w:ascii="Times New Roman" w:eastAsia="Times New Roman" w:hAnsi="Times New Roman" w:cs="Times New Roman"/>
                <w:color w:val="000000"/>
                <w:lang w:eastAsia="hu-HU"/>
              </w:rPr>
            </w:pPr>
            <w:r w:rsidRPr="00956C8E">
              <w:rPr>
                <w:rFonts w:ascii="Times New Roman" w:eastAsia="Times New Roman" w:hAnsi="Times New Roman" w:cs="Times New Roman"/>
                <w:color w:val="000000"/>
                <w:lang w:eastAsia="hu-HU"/>
              </w:rPr>
              <w:t>Építményadó</w:t>
            </w:r>
          </w:p>
        </w:tc>
        <w:tc>
          <w:tcPr>
            <w:tcW w:w="927" w:type="dxa"/>
            <w:tcBorders>
              <w:top w:val="nil"/>
              <w:left w:val="nil"/>
              <w:bottom w:val="single" w:sz="4" w:space="0" w:color="auto"/>
              <w:right w:val="single" w:sz="4" w:space="0" w:color="auto"/>
            </w:tcBorders>
            <w:shd w:val="clear" w:color="auto" w:fill="auto"/>
            <w:vAlign w:val="center"/>
          </w:tcPr>
          <w:p w14:paraId="6FD26DA4" w14:textId="381E4053" w:rsidR="00B6651F"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8</w:t>
            </w:r>
          </w:p>
        </w:tc>
        <w:tc>
          <w:tcPr>
            <w:tcW w:w="1394" w:type="dxa"/>
            <w:tcBorders>
              <w:top w:val="nil"/>
              <w:left w:val="nil"/>
              <w:bottom w:val="single" w:sz="4" w:space="0" w:color="auto"/>
              <w:right w:val="single" w:sz="4" w:space="0" w:color="auto"/>
            </w:tcBorders>
            <w:shd w:val="clear" w:color="auto" w:fill="auto"/>
            <w:noWrap/>
            <w:vAlign w:val="center"/>
          </w:tcPr>
          <w:p w14:paraId="76C5218A" w14:textId="3D4516E4"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500</w:t>
            </w:r>
          </w:p>
        </w:tc>
        <w:tc>
          <w:tcPr>
            <w:tcW w:w="1790" w:type="dxa"/>
            <w:tcBorders>
              <w:top w:val="nil"/>
              <w:left w:val="nil"/>
              <w:bottom w:val="single" w:sz="4" w:space="0" w:color="auto"/>
              <w:right w:val="single" w:sz="4" w:space="0" w:color="auto"/>
            </w:tcBorders>
            <w:shd w:val="clear" w:color="auto" w:fill="auto"/>
            <w:noWrap/>
            <w:vAlign w:val="center"/>
          </w:tcPr>
          <w:p w14:paraId="03A499CE" w14:textId="07FF80DF"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886</w:t>
            </w:r>
          </w:p>
        </w:tc>
        <w:tc>
          <w:tcPr>
            <w:tcW w:w="2551" w:type="dxa"/>
            <w:tcBorders>
              <w:top w:val="nil"/>
              <w:left w:val="nil"/>
              <w:bottom w:val="single" w:sz="4" w:space="0" w:color="auto"/>
              <w:right w:val="single" w:sz="4" w:space="0" w:color="auto"/>
            </w:tcBorders>
            <w:shd w:val="clear" w:color="auto" w:fill="auto"/>
            <w:noWrap/>
            <w:vAlign w:val="center"/>
          </w:tcPr>
          <w:p w14:paraId="5CAD3240" w14:textId="373E6A42"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177</w:t>
            </w:r>
          </w:p>
        </w:tc>
      </w:tr>
      <w:tr w:rsidR="00444336" w:rsidRPr="00956C8E" w14:paraId="0D6460E5" w14:textId="77777777" w:rsidTr="00B6651F">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8A6DEB9" w14:textId="77777777" w:rsidR="00444336" w:rsidRPr="00956C8E" w:rsidRDefault="00444336" w:rsidP="00D62C1F">
            <w:pPr>
              <w:spacing w:after="0" w:line="240" w:lineRule="auto"/>
              <w:rPr>
                <w:rFonts w:ascii="Times New Roman" w:eastAsia="Times New Roman" w:hAnsi="Times New Roman" w:cs="Times New Roman"/>
                <w:color w:val="000000"/>
                <w:lang w:eastAsia="hu-HU"/>
              </w:rPr>
            </w:pPr>
            <w:r w:rsidRPr="00956C8E">
              <w:rPr>
                <w:rFonts w:ascii="Times New Roman" w:eastAsia="Times New Roman" w:hAnsi="Times New Roman" w:cs="Times New Roman"/>
                <w:color w:val="000000"/>
                <w:lang w:eastAsia="hu-HU"/>
              </w:rPr>
              <w:t>Magánszemély kommunális adója</w:t>
            </w:r>
          </w:p>
        </w:tc>
        <w:tc>
          <w:tcPr>
            <w:tcW w:w="927" w:type="dxa"/>
            <w:tcBorders>
              <w:top w:val="nil"/>
              <w:left w:val="nil"/>
              <w:bottom w:val="single" w:sz="4" w:space="0" w:color="auto"/>
              <w:right w:val="single" w:sz="4" w:space="0" w:color="auto"/>
            </w:tcBorders>
            <w:shd w:val="clear" w:color="auto" w:fill="auto"/>
            <w:vAlign w:val="center"/>
          </w:tcPr>
          <w:p w14:paraId="74BB3DD7" w14:textId="4FCA0875"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111</w:t>
            </w:r>
          </w:p>
        </w:tc>
        <w:tc>
          <w:tcPr>
            <w:tcW w:w="1394" w:type="dxa"/>
            <w:tcBorders>
              <w:top w:val="nil"/>
              <w:left w:val="nil"/>
              <w:bottom w:val="single" w:sz="4" w:space="0" w:color="auto"/>
              <w:right w:val="single" w:sz="4" w:space="0" w:color="auto"/>
            </w:tcBorders>
            <w:shd w:val="clear" w:color="auto" w:fill="auto"/>
            <w:noWrap/>
            <w:vAlign w:val="center"/>
          </w:tcPr>
          <w:p w14:paraId="4E404AC1" w14:textId="35E92C80"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1.500</w:t>
            </w:r>
          </w:p>
        </w:tc>
        <w:tc>
          <w:tcPr>
            <w:tcW w:w="1790" w:type="dxa"/>
            <w:tcBorders>
              <w:top w:val="nil"/>
              <w:left w:val="nil"/>
              <w:bottom w:val="single" w:sz="4" w:space="0" w:color="auto"/>
              <w:right w:val="single" w:sz="4" w:space="0" w:color="auto"/>
            </w:tcBorders>
            <w:shd w:val="clear" w:color="auto" w:fill="auto"/>
            <w:noWrap/>
            <w:vAlign w:val="center"/>
          </w:tcPr>
          <w:p w14:paraId="1380AC73" w14:textId="6DE7ED40"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1.230</w:t>
            </w:r>
          </w:p>
        </w:tc>
        <w:tc>
          <w:tcPr>
            <w:tcW w:w="2551" w:type="dxa"/>
            <w:tcBorders>
              <w:top w:val="nil"/>
              <w:left w:val="nil"/>
              <w:bottom w:val="single" w:sz="4" w:space="0" w:color="auto"/>
              <w:right w:val="single" w:sz="4" w:space="0" w:color="auto"/>
            </w:tcBorders>
            <w:shd w:val="clear" w:color="auto" w:fill="auto"/>
            <w:noWrap/>
            <w:vAlign w:val="center"/>
          </w:tcPr>
          <w:p w14:paraId="4A64858D" w14:textId="108827E9"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82</w:t>
            </w:r>
          </w:p>
        </w:tc>
      </w:tr>
      <w:tr w:rsidR="00444336" w:rsidRPr="00956C8E" w14:paraId="6547009E" w14:textId="77777777" w:rsidTr="00B6651F">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EE5EF88" w14:textId="6BF9C205" w:rsidR="00444336" w:rsidRPr="00956C8E" w:rsidRDefault="00B6651F" w:rsidP="00D62C1F">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Talajterhelési díj</w:t>
            </w:r>
          </w:p>
        </w:tc>
        <w:tc>
          <w:tcPr>
            <w:tcW w:w="927" w:type="dxa"/>
            <w:tcBorders>
              <w:top w:val="nil"/>
              <w:left w:val="nil"/>
              <w:bottom w:val="single" w:sz="4" w:space="0" w:color="auto"/>
              <w:right w:val="single" w:sz="4" w:space="0" w:color="auto"/>
            </w:tcBorders>
            <w:shd w:val="clear" w:color="auto" w:fill="auto"/>
            <w:vAlign w:val="center"/>
          </w:tcPr>
          <w:p w14:paraId="3623130B" w14:textId="14B3568F"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3</w:t>
            </w:r>
          </w:p>
        </w:tc>
        <w:tc>
          <w:tcPr>
            <w:tcW w:w="1394" w:type="dxa"/>
            <w:tcBorders>
              <w:top w:val="nil"/>
              <w:left w:val="nil"/>
              <w:bottom w:val="single" w:sz="4" w:space="0" w:color="auto"/>
              <w:right w:val="single" w:sz="4" w:space="0" w:color="auto"/>
            </w:tcBorders>
            <w:shd w:val="clear" w:color="auto" w:fill="auto"/>
            <w:noWrap/>
            <w:vAlign w:val="center"/>
          </w:tcPr>
          <w:p w14:paraId="7A9E5047" w14:textId="0137D4EA"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50</w:t>
            </w:r>
          </w:p>
        </w:tc>
        <w:tc>
          <w:tcPr>
            <w:tcW w:w="1790" w:type="dxa"/>
            <w:tcBorders>
              <w:top w:val="nil"/>
              <w:left w:val="nil"/>
              <w:bottom w:val="single" w:sz="4" w:space="0" w:color="auto"/>
              <w:right w:val="single" w:sz="4" w:space="0" w:color="auto"/>
            </w:tcBorders>
            <w:shd w:val="clear" w:color="auto" w:fill="auto"/>
            <w:noWrap/>
            <w:vAlign w:val="center"/>
          </w:tcPr>
          <w:p w14:paraId="267AB858" w14:textId="0E711FEF"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2551" w:type="dxa"/>
            <w:tcBorders>
              <w:top w:val="nil"/>
              <w:left w:val="nil"/>
              <w:bottom w:val="single" w:sz="4" w:space="0" w:color="auto"/>
              <w:right w:val="single" w:sz="4" w:space="0" w:color="auto"/>
            </w:tcBorders>
            <w:shd w:val="clear" w:color="auto" w:fill="auto"/>
            <w:noWrap/>
            <w:vAlign w:val="center"/>
          </w:tcPr>
          <w:p w14:paraId="4CFEC7E2" w14:textId="24E2832E" w:rsidR="00444336"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22</w:t>
            </w:r>
          </w:p>
        </w:tc>
      </w:tr>
      <w:tr w:rsidR="00B6651F" w:rsidRPr="00956C8E" w14:paraId="4B9B386F" w14:textId="77777777" w:rsidTr="00D62C1F">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7F96087D" w14:textId="10D8BE27" w:rsidR="00B6651F" w:rsidRPr="00956C8E" w:rsidRDefault="00B6651F" w:rsidP="00D62C1F">
            <w:pPr>
              <w:spacing w:after="0" w:line="240" w:lineRule="auto"/>
              <w:rPr>
                <w:rFonts w:ascii="Times New Roman" w:eastAsia="Times New Roman" w:hAnsi="Times New Roman" w:cs="Times New Roman"/>
                <w:color w:val="000000"/>
                <w:lang w:eastAsia="hu-HU"/>
              </w:rPr>
            </w:pPr>
            <w:r w:rsidRPr="00956C8E">
              <w:rPr>
                <w:rFonts w:ascii="Times New Roman" w:eastAsia="Times New Roman" w:hAnsi="Times New Roman" w:cs="Times New Roman"/>
                <w:color w:val="000000"/>
                <w:lang w:eastAsia="hu-HU"/>
              </w:rPr>
              <w:t>Késedelmi pótlék és bírság</w:t>
            </w:r>
          </w:p>
        </w:tc>
        <w:tc>
          <w:tcPr>
            <w:tcW w:w="927" w:type="dxa"/>
            <w:tcBorders>
              <w:top w:val="nil"/>
              <w:left w:val="nil"/>
              <w:bottom w:val="single" w:sz="4" w:space="0" w:color="auto"/>
              <w:right w:val="single" w:sz="4" w:space="0" w:color="auto"/>
            </w:tcBorders>
            <w:shd w:val="clear" w:color="auto" w:fill="auto"/>
            <w:vAlign w:val="center"/>
          </w:tcPr>
          <w:p w14:paraId="39D0A244" w14:textId="77777777" w:rsidR="00B6651F" w:rsidRPr="00956C8E" w:rsidRDefault="00B6651F" w:rsidP="00B6651F">
            <w:pPr>
              <w:spacing w:after="0" w:line="240" w:lineRule="auto"/>
              <w:jc w:val="center"/>
              <w:rPr>
                <w:rFonts w:ascii="Times New Roman" w:eastAsia="Times New Roman" w:hAnsi="Times New Roman" w:cs="Times New Roman"/>
                <w:color w:val="000000"/>
                <w:lang w:eastAsia="hu-HU"/>
              </w:rPr>
            </w:pPr>
          </w:p>
        </w:tc>
        <w:tc>
          <w:tcPr>
            <w:tcW w:w="1394" w:type="dxa"/>
            <w:tcBorders>
              <w:top w:val="nil"/>
              <w:left w:val="nil"/>
              <w:bottom w:val="single" w:sz="4" w:space="0" w:color="auto"/>
              <w:right w:val="single" w:sz="4" w:space="0" w:color="auto"/>
            </w:tcBorders>
            <w:shd w:val="clear" w:color="auto" w:fill="auto"/>
            <w:noWrap/>
            <w:vAlign w:val="center"/>
          </w:tcPr>
          <w:p w14:paraId="13EDD21D" w14:textId="77777777" w:rsidR="00B6651F" w:rsidRPr="00956C8E" w:rsidRDefault="00B6651F" w:rsidP="00B6651F">
            <w:pPr>
              <w:spacing w:after="0" w:line="240" w:lineRule="auto"/>
              <w:jc w:val="center"/>
              <w:rPr>
                <w:rFonts w:ascii="Times New Roman" w:eastAsia="Times New Roman" w:hAnsi="Times New Roman" w:cs="Times New Roman"/>
                <w:color w:val="000000"/>
                <w:lang w:eastAsia="hu-HU"/>
              </w:rPr>
            </w:pPr>
          </w:p>
        </w:tc>
        <w:tc>
          <w:tcPr>
            <w:tcW w:w="1790" w:type="dxa"/>
            <w:tcBorders>
              <w:top w:val="nil"/>
              <w:left w:val="nil"/>
              <w:bottom w:val="single" w:sz="4" w:space="0" w:color="auto"/>
              <w:right w:val="single" w:sz="4" w:space="0" w:color="auto"/>
            </w:tcBorders>
            <w:shd w:val="clear" w:color="auto" w:fill="auto"/>
            <w:noWrap/>
            <w:vAlign w:val="center"/>
          </w:tcPr>
          <w:p w14:paraId="25A259FC" w14:textId="3B3A043D" w:rsidR="00B6651F" w:rsidRPr="00956C8E" w:rsidRDefault="00B6651F" w:rsidP="00B6651F">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117</w:t>
            </w:r>
          </w:p>
        </w:tc>
        <w:tc>
          <w:tcPr>
            <w:tcW w:w="2551" w:type="dxa"/>
            <w:tcBorders>
              <w:top w:val="nil"/>
              <w:left w:val="nil"/>
              <w:bottom w:val="single" w:sz="4" w:space="0" w:color="auto"/>
              <w:right w:val="single" w:sz="4" w:space="0" w:color="auto"/>
            </w:tcBorders>
            <w:shd w:val="clear" w:color="auto" w:fill="auto"/>
            <w:noWrap/>
            <w:vAlign w:val="center"/>
          </w:tcPr>
          <w:p w14:paraId="6062DBE8" w14:textId="77777777" w:rsidR="00B6651F" w:rsidRPr="00956C8E" w:rsidRDefault="00B6651F" w:rsidP="00B6651F">
            <w:pPr>
              <w:spacing w:after="0" w:line="240" w:lineRule="auto"/>
              <w:jc w:val="center"/>
              <w:rPr>
                <w:rFonts w:ascii="Times New Roman" w:eastAsia="Times New Roman" w:hAnsi="Times New Roman" w:cs="Times New Roman"/>
                <w:color w:val="000000"/>
                <w:lang w:eastAsia="hu-HU"/>
              </w:rPr>
            </w:pPr>
          </w:p>
        </w:tc>
      </w:tr>
      <w:tr w:rsidR="00444336" w:rsidRPr="00956C8E" w14:paraId="74707D66" w14:textId="77777777" w:rsidTr="00D62C1F">
        <w:trPr>
          <w:trHeight w:val="31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FEF8D3B" w14:textId="77777777" w:rsidR="00444336" w:rsidRPr="00956C8E" w:rsidRDefault="00444336" w:rsidP="00D62C1F">
            <w:pPr>
              <w:spacing w:after="0" w:line="240" w:lineRule="auto"/>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t>Összesen</w:t>
            </w:r>
          </w:p>
        </w:tc>
        <w:tc>
          <w:tcPr>
            <w:tcW w:w="927" w:type="dxa"/>
            <w:tcBorders>
              <w:top w:val="nil"/>
              <w:left w:val="nil"/>
              <w:bottom w:val="single" w:sz="4" w:space="0" w:color="auto"/>
              <w:right w:val="single" w:sz="4" w:space="0" w:color="auto"/>
            </w:tcBorders>
            <w:shd w:val="clear" w:color="auto" w:fill="auto"/>
            <w:vAlign w:val="center"/>
            <w:hideMark/>
          </w:tcPr>
          <w:p w14:paraId="5409F67C" w14:textId="77777777" w:rsidR="00444336" w:rsidRPr="00956C8E" w:rsidRDefault="00444336" w:rsidP="00D62C1F">
            <w:pPr>
              <w:spacing w:after="0" w:line="240" w:lineRule="auto"/>
              <w:jc w:val="right"/>
              <w:rPr>
                <w:rFonts w:ascii="Times New Roman" w:eastAsia="Times New Roman" w:hAnsi="Times New Roman" w:cs="Times New Roman"/>
                <w:b/>
                <w:bCs/>
                <w:color w:val="000000"/>
                <w:lang w:eastAsia="hu-HU"/>
              </w:rPr>
            </w:pPr>
            <w:r w:rsidRPr="00956C8E">
              <w:rPr>
                <w:rFonts w:ascii="Times New Roman" w:eastAsia="Times New Roman" w:hAnsi="Times New Roman" w:cs="Times New Roman"/>
                <w:b/>
                <w:bCs/>
                <w:color w:val="000000"/>
                <w:lang w:eastAsia="hu-HU"/>
              </w:rPr>
              <w:t> </w:t>
            </w:r>
          </w:p>
        </w:tc>
        <w:tc>
          <w:tcPr>
            <w:tcW w:w="1394" w:type="dxa"/>
            <w:tcBorders>
              <w:top w:val="nil"/>
              <w:left w:val="nil"/>
              <w:bottom w:val="single" w:sz="4" w:space="0" w:color="auto"/>
              <w:right w:val="single" w:sz="4" w:space="0" w:color="auto"/>
            </w:tcBorders>
            <w:shd w:val="clear" w:color="auto" w:fill="auto"/>
            <w:noWrap/>
            <w:vAlign w:val="center"/>
            <w:hideMark/>
          </w:tcPr>
          <w:p w14:paraId="1D41DC2C" w14:textId="09390DD5" w:rsidR="00444336" w:rsidRPr="00956C8E" w:rsidRDefault="00B6651F" w:rsidP="00B6651F">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8.550</w:t>
            </w:r>
          </w:p>
        </w:tc>
        <w:tc>
          <w:tcPr>
            <w:tcW w:w="1790" w:type="dxa"/>
            <w:tcBorders>
              <w:top w:val="nil"/>
              <w:left w:val="nil"/>
              <w:bottom w:val="single" w:sz="4" w:space="0" w:color="auto"/>
              <w:right w:val="single" w:sz="4" w:space="0" w:color="auto"/>
            </w:tcBorders>
            <w:shd w:val="clear" w:color="auto" w:fill="auto"/>
            <w:noWrap/>
            <w:vAlign w:val="center"/>
            <w:hideMark/>
          </w:tcPr>
          <w:p w14:paraId="02A857C2" w14:textId="2E9BD910" w:rsidR="00444336" w:rsidRPr="00956C8E" w:rsidRDefault="00B6651F" w:rsidP="00B6651F">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7.462</w:t>
            </w:r>
          </w:p>
        </w:tc>
        <w:tc>
          <w:tcPr>
            <w:tcW w:w="2551" w:type="dxa"/>
            <w:tcBorders>
              <w:top w:val="nil"/>
              <w:left w:val="nil"/>
              <w:bottom w:val="single" w:sz="4" w:space="0" w:color="auto"/>
              <w:right w:val="single" w:sz="4" w:space="0" w:color="auto"/>
            </w:tcBorders>
            <w:shd w:val="clear" w:color="auto" w:fill="auto"/>
            <w:noWrap/>
            <w:vAlign w:val="center"/>
            <w:hideMark/>
          </w:tcPr>
          <w:p w14:paraId="0F3B63CE" w14:textId="0FB3DD59" w:rsidR="00444336" w:rsidRPr="00956C8E" w:rsidRDefault="00B6651F" w:rsidP="00B6651F">
            <w:pPr>
              <w:spacing w:after="0" w:line="240" w:lineRule="auto"/>
              <w:jc w:val="center"/>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87</w:t>
            </w:r>
          </w:p>
        </w:tc>
      </w:tr>
    </w:tbl>
    <w:p w14:paraId="1A879F4E" w14:textId="77777777" w:rsidR="00444336" w:rsidRPr="00956C8E" w:rsidRDefault="00444336" w:rsidP="00444336">
      <w:pPr>
        <w:tabs>
          <w:tab w:val="center" w:pos="6663"/>
        </w:tabs>
        <w:jc w:val="both"/>
        <w:rPr>
          <w:rFonts w:ascii="Times New Roman" w:hAnsi="Times New Roman" w:cs="Times New Roman"/>
        </w:rPr>
      </w:pPr>
    </w:p>
    <w:p w14:paraId="5FF72084" w14:textId="16FA7535" w:rsidR="00444336" w:rsidRDefault="00B6651F" w:rsidP="00444336">
      <w:pPr>
        <w:tabs>
          <w:tab w:val="center" w:pos="6663"/>
        </w:tabs>
        <w:jc w:val="both"/>
        <w:rPr>
          <w:rFonts w:ascii="Times New Roman" w:hAnsi="Times New Roman" w:cs="Times New Roman"/>
          <w:sz w:val="24"/>
          <w:szCs w:val="24"/>
        </w:rPr>
      </w:pPr>
      <w:r>
        <w:rPr>
          <w:noProof/>
        </w:rPr>
        <w:drawing>
          <wp:inline distT="0" distB="0" distL="0" distR="0" wp14:anchorId="216F38FD" wp14:editId="3C58D4F7">
            <wp:extent cx="5760720" cy="3851275"/>
            <wp:effectExtent l="0" t="0" r="11430" b="15875"/>
            <wp:docPr id="2027594840" name="Diagram 1">
              <a:extLst xmlns:a="http://schemas.openxmlformats.org/drawingml/2006/main">
                <a:ext uri="{FF2B5EF4-FFF2-40B4-BE49-F238E27FC236}">
                  <a16:creationId xmlns:a16="http://schemas.microsoft.com/office/drawing/2014/main" id="{56D89705-1C39-1EEB-6458-22FE2A9045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6A75619" w14:textId="77777777" w:rsidR="00444336" w:rsidRPr="00E37C74" w:rsidRDefault="00444336" w:rsidP="00444336">
      <w:pPr>
        <w:jc w:val="both"/>
        <w:rPr>
          <w:rFonts w:ascii="Times New Roman" w:hAnsi="Times New Roman" w:cs="Times New Roman"/>
          <w:b/>
          <w:bCs/>
          <w:sz w:val="24"/>
          <w:szCs w:val="24"/>
        </w:rPr>
      </w:pPr>
      <w:r w:rsidRPr="00E37C74">
        <w:rPr>
          <w:rFonts w:ascii="Times New Roman" w:hAnsi="Times New Roman" w:cs="Times New Roman"/>
          <w:b/>
          <w:bCs/>
          <w:sz w:val="24"/>
          <w:szCs w:val="24"/>
        </w:rPr>
        <w:t>Adóemelési moratórium</w:t>
      </w:r>
    </w:p>
    <w:p w14:paraId="7C9ED75E" w14:textId="77777777" w:rsidR="00444336" w:rsidRPr="00E37C74" w:rsidRDefault="00444336" w:rsidP="00444336">
      <w:pPr>
        <w:jc w:val="both"/>
        <w:rPr>
          <w:rFonts w:ascii="Times New Roman" w:hAnsi="Times New Roman" w:cs="Times New Roman"/>
          <w:sz w:val="24"/>
          <w:szCs w:val="24"/>
        </w:rPr>
      </w:pPr>
      <w:r w:rsidRPr="00E37C74">
        <w:rPr>
          <w:rFonts w:ascii="Times New Roman" w:hAnsi="Times New Roman" w:cs="Times New Roman"/>
          <w:sz w:val="24"/>
          <w:szCs w:val="24"/>
        </w:rPr>
        <w:t>202</w:t>
      </w:r>
      <w:r>
        <w:rPr>
          <w:rFonts w:ascii="Times New Roman" w:hAnsi="Times New Roman" w:cs="Times New Roman"/>
          <w:sz w:val="24"/>
          <w:szCs w:val="24"/>
        </w:rPr>
        <w:t>2-es évben</w:t>
      </w:r>
      <w:r w:rsidRPr="00E37C74">
        <w:rPr>
          <w:rFonts w:ascii="Times New Roman" w:hAnsi="Times New Roman" w:cs="Times New Roman"/>
          <w:sz w:val="24"/>
          <w:szCs w:val="24"/>
        </w:rPr>
        <w:t xml:space="preserve"> is folytatódott a 2021-es évben kormányrendelettel bevezetett adóelemelési moratórium.</w:t>
      </w:r>
      <w:r>
        <w:rPr>
          <w:rFonts w:ascii="Times New Roman" w:hAnsi="Times New Roman" w:cs="Times New Roman"/>
          <w:sz w:val="24"/>
          <w:szCs w:val="24"/>
        </w:rPr>
        <w:t xml:space="preserve"> Ez azt jelentette, hogy a </w:t>
      </w:r>
      <w:r w:rsidRPr="00E37C74">
        <w:rPr>
          <w:rFonts w:ascii="Times New Roman" w:hAnsi="Times New Roman" w:cs="Times New Roman"/>
          <w:sz w:val="24"/>
          <w:szCs w:val="24"/>
        </w:rPr>
        <w:t>2022. adóévre az önkormányzatok a 2020. december 2-án fennálló adómértéket nem emelhették, adókedvezmények, mentességek körét nem szűkíthetik, új helyi adót, települési adót nem vezethettek be.</w:t>
      </w:r>
    </w:p>
    <w:p w14:paraId="447901A8" w14:textId="77777777" w:rsidR="00E37C74" w:rsidRDefault="00E37C74" w:rsidP="00D3783F">
      <w:pPr>
        <w:jc w:val="both"/>
        <w:rPr>
          <w:rFonts w:ascii="Times New Roman" w:hAnsi="Times New Roman" w:cs="Times New Roman"/>
        </w:rPr>
      </w:pPr>
    </w:p>
    <w:sectPr w:rsidR="00E3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86"/>
    <w:multiLevelType w:val="hybridMultilevel"/>
    <w:tmpl w:val="9356D790"/>
    <w:lvl w:ilvl="0" w:tplc="A1026A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570A82"/>
    <w:multiLevelType w:val="hybridMultilevel"/>
    <w:tmpl w:val="9568203E"/>
    <w:lvl w:ilvl="0" w:tplc="31F6FF10">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2" w15:restartNumberingAfterBreak="0">
    <w:nsid w:val="0FF85001"/>
    <w:multiLevelType w:val="hybridMultilevel"/>
    <w:tmpl w:val="03FE9230"/>
    <w:lvl w:ilvl="0" w:tplc="9DB8104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D57EB7"/>
    <w:multiLevelType w:val="hybridMultilevel"/>
    <w:tmpl w:val="010C7C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5F764B"/>
    <w:multiLevelType w:val="hybridMultilevel"/>
    <w:tmpl w:val="44922C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63787E"/>
    <w:multiLevelType w:val="hybridMultilevel"/>
    <w:tmpl w:val="C916E746"/>
    <w:lvl w:ilvl="0" w:tplc="6E74C4C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22F84522"/>
    <w:multiLevelType w:val="hybridMultilevel"/>
    <w:tmpl w:val="D9B45A7E"/>
    <w:lvl w:ilvl="0" w:tplc="323812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8B6ACF"/>
    <w:multiLevelType w:val="hybridMultilevel"/>
    <w:tmpl w:val="E9ECB98C"/>
    <w:lvl w:ilvl="0" w:tplc="CA6AD8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9B3A35"/>
    <w:multiLevelType w:val="hybridMultilevel"/>
    <w:tmpl w:val="DDF6AEE0"/>
    <w:lvl w:ilvl="0" w:tplc="B7F82C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B51D62"/>
    <w:multiLevelType w:val="hybridMultilevel"/>
    <w:tmpl w:val="67A23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F72490"/>
    <w:multiLevelType w:val="hybridMultilevel"/>
    <w:tmpl w:val="DB16724A"/>
    <w:lvl w:ilvl="0" w:tplc="00B0C93E">
      <w:start w:val="1"/>
      <w:numFmt w:val="lowerLetter"/>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1" w15:restartNumberingAfterBreak="0">
    <w:nsid w:val="4173235F"/>
    <w:multiLevelType w:val="hybridMultilevel"/>
    <w:tmpl w:val="A0E01C42"/>
    <w:lvl w:ilvl="0" w:tplc="34D4FA44">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426A30C8"/>
    <w:multiLevelType w:val="hybridMultilevel"/>
    <w:tmpl w:val="5D60B458"/>
    <w:lvl w:ilvl="0" w:tplc="384AEB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7B979F4"/>
    <w:multiLevelType w:val="hybridMultilevel"/>
    <w:tmpl w:val="9FB465C4"/>
    <w:lvl w:ilvl="0" w:tplc="1020F3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490B9D"/>
    <w:multiLevelType w:val="hybridMultilevel"/>
    <w:tmpl w:val="8DE4E3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6917CB1"/>
    <w:multiLevelType w:val="hybridMultilevel"/>
    <w:tmpl w:val="EB1C4FA4"/>
    <w:lvl w:ilvl="0" w:tplc="855E05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43417352">
    <w:abstractNumId w:val="14"/>
  </w:num>
  <w:num w:numId="2" w16cid:durableId="907420421">
    <w:abstractNumId w:val="10"/>
  </w:num>
  <w:num w:numId="3" w16cid:durableId="1974141463">
    <w:abstractNumId w:val="2"/>
  </w:num>
  <w:num w:numId="4" w16cid:durableId="913127563">
    <w:abstractNumId w:val="7"/>
  </w:num>
  <w:num w:numId="5" w16cid:durableId="1953973800">
    <w:abstractNumId w:val="5"/>
  </w:num>
  <w:num w:numId="6" w16cid:durableId="1408308484">
    <w:abstractNumId w:val="8"/>
  </w:num>
  <w:num w:numId="7" w16cid:durableId="546842059">
    <w:abstractNumId w:val="11"/>
  </w:num>
  <w:num w:numId="8" w16cid:durableId="1169054407">
    <w:abstractNumId w:val="15"/>
  </w:num>
  <w:num w:numId="9" w16cid:durableId="1389264300">
    <w:abstractNumId w:val="13"/>
  </w:num>
  <w:num w:numId="10" w16cid:durableId="1509253338">
    <w:abstractNumId w:val="0"/>
  </w:num>
  <w:num w:numId="11" w16cid:durableId="414789431">
    <w:abstractNumId w:val="3"/>
  </w:num>
  <w:num w:numId="12" w16cid:durableId="16933962">
    <w:abstractNumId w:val="9"/>
  </w:num>
  <w:num w:numId="13" w16cid:durableId="1748380494">
    <w:abstractNumId w:val="1"/>
  </w:num>
  <w:num w:numId="14" w16cid:durableId="311523853">
    <w:abstractNumId w:val="4"/>
  </w:num>
  <w:num w:numId="15" w16cid:durableId="1783986635">
    <w:abstractNumId w:val="12"/>
  </w:num>
  <w:num w:numId="16" w16cid:durableId="828331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37"/>
    <w:rsid w:val="00002E3F"/>
    <w:rsid w:val="00003088"/>
    <w:rsid w:val="00004CAE"/>
    <w:rsid w:val="00013B4E"/>
    <w:rsid w:val="000232AC"/>
    <w:rsid w:val="0002730C"/>
    <w:rsid w:val="0003669C"/>
    <w:rsid w:val="00053AC0"/>
    <w:rsid w:val="000544E7"/>
    <w:rsid w:val="00060760"/>
    <w:rsid w:val="00062EE4"/>
    <w:rsid w:val="000901BC"/>
    <w:rsid w:val="000C3FA8"/>
    <w:rsid w:val="000E3857"/>
    <w:rsid w:val="000E6019"/>
    <w:rsid w:val="00103968"/>
    <w:rsid w:val="00104EFF"/>
    <w:rsid w:val="00104FA9"/>
    <w:rsid w:val="0012186C"/>
    <w:rsid w:val="0014278F"/>
    <w:rsid w:val="00142C30"/>
    <w:rsid w:val="001475D5"/>
    <w:rsid w:val="00153382"/>
    <w:rsid w:val="001B345A"/>
    <w:rsid w:val="001B7247"/>
    <w:rsid w:val="001E0CD4"/>
    <w:rsid w:val="001E6978"/>
    <w:rsid w:val="001F1532"/>
    <w:rsid w:val="001F4009"/>
    <w:rsid w:val="00213935"/>
    <w:rsid w:val="00227DFD"/>
    <w:rsid w:val="00241962"/>
    <w:rsid w:val="00251D50"/>
    <w:rsid w:val="002574E8"/>
    <w:rsid w:val="00261505"/>
    <w:rsid w:val="002617A2"/>
    <w:rsid w:val="00261827"/>
    <w:rsid w:val="00285735"/>
    <w:rsid w:val="002A5C87"/>
    <w:rsid w:val="002B6BB6"/>
    <w:rsid w:val="002C25A3"/>
    <w:rsid w:val="002C2BB4"/>
    <w:rsid w:val="002C33F5"/>
    <w:rsid w:val="002C6260"/>
    <w:rsid w:val="002D11CB"/>
    <w:rsid w:val="002D4E82"/>
    <w:rsid w:val="002E69D7"/>
    <w:rsid w:val="002F05F0"/>
    <w:rsid w:val="002F07A1"/>
    <w:rsid w:val="002F1A45"/>
    <w:rsid w:val="002F45F9"/>
    <w:rsid w:val="00301264"/>
    <w:rsid w:val="00307454"/>
    <w:rsid w:val="0031067C"/>
    <w:rsid w:val="003118A8"/>
    <w:rsid w:val="00315BDC"/>
    <w:rsid w:val="003214B7"/>
    <w:rsid w:val="00326AC5"/>
    <w:rsid w:val="00334FA8"/>
    <w:rsid w:val="00351E49"/>
    <w:rsid w:val="00375B56"/>
    <w:rsid w:val="0037756F"/>
    <w:rsid w:val="0037767C"/>
    <w:rsid w:val="00380830"/>
    <w:rsid w:val="00383CD3"/>
    <w:rsid w:val="003D492C"/>
    <w:rsid w:val="003F47E1"/>
    <w:rsid w:val="004368CA"/>
    <w:rsid w:val="004440B5"/>
    <w:rsid w:val="00444336"/>
    <w:rsid w:val="00476E9E"/>
    <w:rsid w:val="00483E46"/>
    <w:rsid w:val="00495644"/>
    <w:rsid w:val="00497EB8"/>
    <w:rsid w:val="004A40A1"/>
    <w:rsid w:val="00516A77"/>
    <w:rsid w:val="00520520"/>
    <w:rsid w:val="005212A3"/>
    <w:rsid w:val="005303D5"/>
    <w:rsid w:val="00535A20"/>
    <w:rsid w:val="00547A9C"/>
    <w:rsid w:val="005564C0"/>
    <w:rsid w:val="00561A65"/>
    <w:rsid w:val="00562252"/>
    <w:rsid w:val="005814BE"/>
    <w:rsid w:val="00582E62"/>
    <w:rsid w:val="0059185E"/>
    <w:rsid w:val="00593357"/>
    <w:rsid w:val="0059438D"/>
    <w:rsid w:val="005A48C1"/>
    <w:rsid w:val="005A7C1E"/>
    <w:rsid w:val="005B4891"/>
    <w:rsid w:val="005B4A7D"/>
    <w:rsid w:val="005D2041"/>
    <w:rsid w:val="005D20AF"/>
    <w:rsid w:val="005D59DA"/>
    <w:rsid w:val="005D5F47"/>
    <w:rsid w:val="005D60F7"/>
    <w:rsid w:val="005E4982"/>
    <w:rsid w:val="005F5E48"/>
    <w:rsid w:val="005F6FFF"/>
    <w:rsid w:val="00606D7C"/>
    <w:rsid w:val="00626B88"/>
    <w:rsid w:val="00631190"/>
    <w:rsid w:val="006379DD"/>
    <w:rsid w:val="00652E4F"/>
    <w:rsid w:val="00665217"/>
    <w:rsid w:val="00680893"/>
    <w:rsid w:val="006854D0"/>
    <w:rsid w:val="006B4032"/>
    <w:rsid w:val="006D009D"/>
    <w:rsid w:val="006D4504"/>
    <w:rsid w:val="006D4CDA"/>
    <w:rsid w:val="006E4331"/>
    <w:rsid w:val="006E6976"/>
    <w:rsid w:val="00704AE7"/>
    <w:rsid w:val="007059DD"/>
    <w:rsid w:val="00716929"/>
    <w:rsid w:val="00726912"/>
    <w:rsid w:val="00733681"/>
    <w:rsid w:val="007358CE"/>
    <w:rsid w:val="00737726"/>
    <w:rsid w:val="00745FF9"/>
    <w:rsid w:val="007561FF"/>
    <w:rsid w:val="007676A1"/>
    <w:rsid w:val="00781805"/>
    <w:rsid w:val="007B02B0"/>
    <w:rsid w:val="007D4A7E"/>
    <w:rsid w:val="007E1782"/>
    <w:rsid w:val="007E75AF"/>
    <w:rsid w:val="007F0B78"/>
    <w:rsid w:val="007F34E9"/>
    <w:rsid w:val="007F3908"/>
    <w:rsid w:val="00804CBF"/>
    <w:rsid w:val="00851A0B"/>
    <w:rsid w:val="008639B2"/>
    <w:rsid w:val="008807ED"/>
    <w:rsid w:val="00882D95"/>
    <w:rsid w:val="008D47A1"/>
    <w:rsid w:val="0090763B"/>
    <w:rsid w:val="009345D9"/>
    <w:rsid w:val="00943050"/>
    <w:rsid w:val="00943FDD"/>
    <w:rsid w:val="009553EA"/>
    <w:rsid w:val="00956C8E"/>
    <w:rsid w:val="009717FA"/>
    <w:rsid w:val="00971FC5"/>
    <w:rsid w:val="00973F1F"/>
    <w:rsid w:val="0099668C"/>
    <w:rsid w:val="009A53F9"/>
    <w:rsid w:val="009A5A0D"/>
    <w:rsid w:val="009B6706"/>
    <w:rsid w:val="009B7A9B"/>
    <w:rsid w:val="009F56D8"/>
    <w:rsid w:val="00A05AEA"/>
    <w:rsid w:val="00A05EC1"/>
    <w:rsid w:val="00A47A62"/>
    <w:rsid w:val="00A57330"/>
    <w:rsid w:val="00A67687"/>
    <w:rsid w:val="00A77B53"/>
    <w:rsid w:val="00A93298"/>
    <w:rsid w:val="00AA56E6"/>
    <w:rsid w:val="00AB540B"/>
    <w:rsid w:val="00AC56EF"/>
    <w:rsid w:val="00AD4F7B"/>
    <w:rsid w:val="00B021DB"/>
    <w:rsid w:val="00B16D43"/>
    <w:rsid w:val="00B31FAB"/>
    <w:rsid w:val="00B34674"/>
    <w:rsid w:val="00B4480A"/>
    <w:rsid w:val="00B656F6"/>
    <w:rsid w:val="00B6651F"/>
    <w:rsid w:val="00B668F0"/>
    <w:rsid w:val="00B77635"/>
    <w:rsid w:val="00B779E7"/>
    <w:rsid w:val="00B955E9"/>
    <w:rsid w:val="00BA09D4"/>
    <w:rsid w:val="00BA10B1"/>
    <w:rsid w:val="00BB19BC"/>
    <w:rsid w:val="00BC33B8"/>
    <w:rsid w:val="00BC73BA"/>
    <w:rsid w:val="00BE114E"/>
    <w:rsid w:val="00BE4737"/>
    <w:rsid w:val="00BF2C6F"/>
    <w:rsid w:val="00BF31D1"/>
    <w:rsid w:val="00BF4F66"/>
    <w:rsid w:val="00C00459"/>
    <w:rsid w:val="00C0327D"/>
    <w:rsid w:val="00C26EAD"/>
    <w:rsid w:val="00C273F4"/>
    <w:rsid w:val="00C31630"/>
    <w:rsid w:val="00C34E5F"/>
    <w:rsid w:val="00C60960"/>
    <w:rsid w:val="00C704F6"/>
    <w:rsid w:val="00C73089"/>
    <w:rsid w:val="00C7510C"/>
    <w:rsid w:val="00C768C3"/>
    <w:rsid w:val="00CA1F60"/>
    <w:rsid w:val="00CA4A25"/>
    <w:rsid w:val="00CA5F13"/>
    <w:rsid w:val="00CA7007"/>
    <w:rsid w:val="00CC10B0"/>
    <w:rsid w:val="00CD3A83"/>
    <w:rsid w:val="00CD6E74"/>
    <w:rsid w:val="00CE16C9"/>
    <w:rsid w:val="00CE2B07"/>
    <w:rsid w:val="00D05C4B"/>
    <w:rsid w:val="00D31183"/>
    <w:rsid w:val="00D345E5"/>
    <w:rsid w:val="00D3783F"/>
    <w:rsid w:val="00D47EB0"/>
    <w:rsid w:val="00D53B12"/>
    <w:rsid w:val="00D55F0C"/>
    <w:rsid w:val="00D57211"/>
    <w:rsid w:val="00D75286"/>
    <w:rsid w:val="00D80186"/>
    <w:rsid w:val="00DA39DF"/>
    <w:rsid w:val="00DC13DF"/>
    <w:rsid w:val="00DC763B"/>
    <w:rsid w:val="00DE1416"/>
    <w:rsid w:val="00DE7A82"/>
    <w:rsid w:val="00DF03D8"/>
    <w:rsid w:val="00DF5461"/>
    <w:rsid w:val="00E01EC5"/>
    <w:rsid w:val="00E024EA"/>
    <w:rsid w:val="00E14488"/>
    <w:rsid w:val="00E14646"/>
    <w:rsid w:val="00E27767"/>
    <w:rsid w:val="00E37C74"/>
    <w:rsid w:val="00E41B41"/>
    <w:rsid w:val="00E513D5"/>
    <w:rsid w:val="00E5404E"/>
    <w:rsid w:val="00E66CEA"/>
    <w:rsid w:val="00E730BB"/>
    <w:rsid w:val="00E74CDD"/>
    <w:rsid w:val="00EA0914"/>
    <w:rsid w:val="00EA1BBB"/>
    <w:rsid w:val="00EB55C4"/>
    <w:rsid w:val="00EB58F0"/>
    <w:rsid w:val="00EC553A"/>
    <w:rsid w:val="00ED0F01"/>
    <w:rsid w:val="00EE784E"/>
    <w:rsid w:val="00F14B2E"/>
    <w:rsid w:val="00F17AD4"/>
    <w:rsid w:val="00F247A7"/>
    <w:rsid w:val="00F47B1F"/>
    <w:rsid w:val="00F56DFC"/>
    <w:rsid w:val="00F752DB"/>
    <w:rsid w:val="00F8175A"/>
    <w:rsid w:val="00F81C7E"/>
    <w:rsid w:val="00F859E7"/>
    <w:rsid w:val="00F9433E"/>
    <w:rsid w:val="00F973D1"/>
    <w:rsid w:val="00F9763B"/>
    <w:rsid w:val="00F9774F"/>
    <w:rsid w:val="00FB79A5"/>
    <w:rsid w:val="00FC4A17"/>
    <w:rsid w:val="00FD4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FE20"/>
  <w15:chartTrackingRefBased/>
  <w15:docId w15:val="{37DE984A-CE0A-43EC-885D-2AC5DA78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6D4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43"/>
    <w:rPr>
      <w:rFonts w:ascii="Segoe UI" w:hAnsi="Segoe UI" w:cs="Segoe UI"/>
      <w:sz w:val="18"/>
      <w:szCs w:val="18"/>
    </w:rPr>
  </w:style>
  <w:style w:type="paragraph" w:styleId="Listaszerbekezds">
    <w:name w:val="List Paragraph"/>
    <w:basedOn w:val="Norml"/>
    <w:uiPriority w:val="34"/>
    <w:qFormat/>
    <w:rsid w:val="00D80186"/>
    <w:pPr>
      <w:ind w:left="720"/>
      <w:contextualSpacing/>
    </w:pPr>
  </w:style>
  <w:style w:type="paragraph" w:styleId="NormlWeb">
    <w:name w:val="Normal (Web)"/>
    <w:basedOn w:val="Norml"/>
    <w:uiPriority w:val="99"/>
    <w:rsid w:val="002C2BB4"/>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rsid w:val="00D3783F"/>
    <w:pPr>
      <w:widowControl w:val="0"/>
      <w:suppressAutoHyphens/>
      <w:autoSpaceDN w:val="0"/>
      <w:spacing w:after="0" w:line="240" w:lineRule="auto"/>
    </w:pPr>
    <w:rPr>
      <w:rFonts w:ascii="Times New Roman" w:eastAsia="Times New Roman"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124">
      <w:bodyDiv w:val="1"/>
      <w:marLeft w:val="0"/>
      <w:marRight w:val="0"/>
      <w:marTop w:val="0"/>
      <w:marBottom w:val="0"/>
      <w:divBdr>
        <w:top w:val="none" w:sz="0" w:space="0" w:color="auto"/>
        <w:left w:val="none" w:sz="0" w:space="0" w:color="auto"/>
        <w:bottom w:val="none" w:sz="0" w:space="0" w:color="auto"/>
        <w:right w:val="none" w:sz="0" w:space="0" w:color="auto"/>
      </w:divBdr>
    </w:div>
    <w:div w:id="2020496845">
      <w:bodyDiv w:val="1"/>
      <w:marLeft w:val="0"/>
      <w:marRight w:val="0"/>
      <w:marTop w:val="0"/>
      <w:marBottom w:val="0"/>
      <w:divBdr>
        <w:top w:val="none" w:sz="0" w:space="0" w:color="auto"/>
        <w:left w:val="none" w:sz="0" w:space="0" w:color="auto"/>
        <w:bottom w:val="none" w:sz="0" w:space="0" w:color="auto"/>
        <w:right w:val="none" w:sz="0" w:space="0" w:color="auto"/>
      </w:divBdr>
    </w:div>
    <w:div w:id="20455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2.2\hivatal\AD&#211;\2023\NICK\Ad&#243;besz&#225;mol&#243;\Seg&#237;ts&#233;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2022. évi adóbevételek megoszlása adónemenként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FA8-40A0-8A96-761469D093D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FA8-40A0-8A96-761469D093D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FA8-40A0-8A96-761469D093D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FA8-40A0-8A96-761469D093D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FA8-40A0-8A96-761469D093DF}"/>
              </c:ext>
            </c:extLst>
          </c:dPt>
          <c:dLbls>
            <c:dLbl>
              <c:idx val="4"/>
              <c:layout>
                <c:manualLayout>
                  <c:x val="1.9053759056816968E-2"/>
                  <c:y val="1.20853359361723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FA8-40A0-8A96-761469D093D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u-H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Munka1!$G$3:$G$7</c:f>
              <c:strCache>
                <c:ptCount val="5"/>
                <c:pt idx="0">
                  <c:v>Iparűzési adó</c:v>
                </c:pt>
                <c:pt idx="1">
                  <c:v>Építményadó</c:v>
                </c:pt>
                <c:pt idx="2">
                  <c:v>Magánszemély kommunális adója</c:v>
                </c:pt>
                <c:pt idx="3">
                  <c:v>Talajterhelési díj</c:v>
                </c:pt>
                <c:pt idx="4">
                  <c:v>Késedelmi pótlék és bírság</c:v>
                </c:pt>
              </c:strCache>
            </c:strRef>
          </c:cat>
          <c:val>
            <c:numRef>
              <c:f>Munka1!$I$3:$I$7</c:f>
              <c:numCache>
                <c:formatCode>0.00%</c:formatCode>
                <c:ptCount val="5"/>
                <c:pt idx="0">
                  <c:v>0.69927633342267492</c:v>
                </c:pt>
                <c:pt idx="1">
                  <c:v>0.11873492361297239</c:v>
                </c:pt>
                <c:pt idx="2">
                  <c:v>0.16483516483516483</c:v>
                </c:pt>
                <c:pt idx="3">
                  <c:v>1.4741356204770839E-3</c:v>
                </c:pt>
                <c:pt idx="4">
                  <c:v>1.5679442508710801E-2</c:v>
                </c:pt>
              </c:numCache>
            </c:numRef>
          </c:val>
          <c:extLst>
            <c:ext xmlns:c16="http://schemas.microsoft.com/office/drawing/2014/chart" uri="{C3380CC4-5D6E-409C-BE32-E72D297353CC}">
              <c16:uniqueId val="{0000000A-0FA8-40A0-8A96-761469D093D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80BE-A4B2-436F-8C0F-F9B798DD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2199</Words>
  <Characters>15174</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Office4</cp:lastModifiedBy>
  <cp:revision>3</cp:revision>
  <cp:lastPrinted>2023-05-11T12:55:00Z</cp:lastPrinted>
  <dcterms:created xsi:type="dcterms:W3CDTF">2023-05-12T06:56:00Z</dcterms:created>
  <dcterms:modified xsi:type="dcterms:W3CDTF">2023-05-12T09:51:00Z</dcterms:modified>
</cp:coreProperties>
</file>