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D1240" w14:textId="0AFBF75B" w:rsidR="00623CBE" w:rsidRDefault="00623CBE" w:rsidP="00623CBE">
      <w:pPr>
        <w:jc w:val="center"/>
      </w:pPr>
      <w:r>
        <w:t>FELHÍVÁS</w:t>
      </w:r>
    </w:p>
    <w:p w14:paraId="4DF0C08C" w14:textId="77777777" w:rsidR="00623CBE" w:rsidRPr="00623CBE" w:rsidRDefault="00623CBE" w:rsidP="00623CBE">
      <w:pPr>
        <w:jc w:val="center"/>
      </w:pPr>
    </w:p>
    <w:p w14:paraId="177171FF" w14:textId="2EA7468F" w:rsidR="00623CBE" w:rsidRPr="00623CBE" w:rsidRDefault="00623CBE" w:rsidP="00623CBE">
      <w:pPr>
        <w:jc w:val="both"/>
      </w:pPr>
      <w:r w:rsidRPr="00623CBE">
        <w:t>A hőség, és a csapadékhiányos időjárás miatt a vízfolyások vízhozama jelentősen csökkent.</w:t>
      </w:r>
    </w:p>
    <w:p w14:paraId="03889CAD" w14:textId="624AA78D" w:rsidR="00623CBE" w:rsidRPr="00623CBE" w:rsidRDefault="00623CBE" w:rsidP="00623CBE">
      <w:pPr>
        <w:jc w:val="both"/>
      </w:pPr>
      <w:r w:rsidRPr="00623CBE">
        <w:t xml:space="preserve">A Nyugat-dunántúli Vízügyi Igazgatóság tájékoztatása szerint a vízfolyásokból történő illegális lakossági vízkivételek nagymértékben befolyásolják a vízfolyások vízszintjét. </w:t>
      </w:r>
    </w:p>
    <w:p w14:paraId="38BA648D" w14:textId="650AB0A0" w:rsidR="00623CBE" w:rsidRPr="00623CBE" w:rsidRDefault="00623CBE" w:rsidP="00623CBE">
      <w:pPr>
        <w:jc w:val="both"/>
      </w:pPr>
      <w:r w:rsidRPr="00623CBE">
        <w:t xml:space="preserve">Az ivóvíz bázisok és az élővilág védelme elsődleges feladatunk. Erre tekintettel a hatóságok fokozottan ellenőrzik a vízkivételi szabályok betartását. </w:t>
      </w:r>
    </w:p>
    <w:p w14:paraId="61B03EBA" w14:textId="77777777" w:rsidR="00623CBE" w:rsidRPr="00623CBE" w:rsidRDefault="00623CBE" w:rsidP="00623CBE">
      <w:pPr>
        <w:jc w:val="both"/>
      </w:pPr>
      <w:r w:rsidRPr="00623CBE">
        <w:t xml:space="preserve">A szabálysértésekről szóló 2012. évi II. törvény 246. § (1) bekezdés c-d) pontjai szankcionálják az illegális vízkivételt. </w:t>
      </w:r>
    </w:p>
    <w:p w14:paraId="0F7AE8C8" w14:textId="77777777" w:rsidR="00631CC4" w:rsidRDefault="00631CC4"/>
    <w:p w14:paraId="2919C396" w14:textId="77777777" w:rsidR="00623CBE" w:rsidRDefault="00623CBE"/>
    <w:p w14:paraId="7A831204" w14:textId="773FC053" w:rsidR="00623CBE" w:rsidRDefault="00623CBE" w:rsidP="00623CBE">
      <w:pPr>
        <w:ind w:left="3540" w:firstLine="708"/>
      </w:pPr>
      <w:r>
        <w:t>Répcelaki Közös Önkormányzati Hivatal</w:t>
      </w:r>
    </w:p>
    <w:sectPr w:rsidR="00623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CBE"/>
    <w:rsid w:val="0021250C"/>
    <w:rsid w:val="00623CBE"/>
    <w:rsid w:val="00631CC4"/>
    <w:rsid w:val="006B5B61"/>
    <w:rsid w:val="00894BDD"/>
    <w:rsid w:val="00FF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BAEA"/>
  <w15:chartTrackingRefBased/>
  <w15:docId w15:val="{E7B36438-B936-4EEF-98F2-6971A87D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23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23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23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23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23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23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23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23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23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23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23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23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23CB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23CB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23CB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23CB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23CB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23CB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23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23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23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23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23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23CB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23CB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23CB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3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3CB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23C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517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Office4</dc:creator>
  <cp:keywords/>
  <dc:description/>
  <cp:lastModifiedBy>Mónika Kissné Simon</cp:lastModifiedBy>
  <cp:revision>2</cp:revision>
  <cp:lastPrinted>2026-08-19T09:08:00Z</cp:lastPrinted>
  <dcterms:created xsi:type="dcterms:W3CDTF">2026-08-19T10:07:00Z</dcterms:created>
  <dcterms:modified xsi:type="dcterms:W3CDTF">2026-08-19T10:07:00Z</dcterms:modified>
</cp:coreProperties>
</file>